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8522" w14:textId="77777777" w:rsidR="00E14C4C" w:rsidRPr="002B3DCC" w:rsidRDefault="00E14C4C" w:rsidP="00E14C4C">
      <w:pPr>
        <w:widowControl w:val="0"/>
        <w:tabs>
          <w:tab w:val="left" w:pos="2214"/>
          <w:tab w:val="left" w:pos="4747"/>
        </w:tabs>
        <w:autoSpaceDE w:val="0"/>
        <w:autoSpaceDN w:val="0"/>
        <w:spacing w:before="240" w:after="240" w:line="240" w:lineRule="auto"/>
        <w:jc w:val="both"/>
        <w:rPr>
          <w:rFonts w:ascii="Trebuchet MS" w:eastAsia="Trebuchet MS" w:hAnsi="Trebuchet MS" w:cs="Trebuchet MS"/>
          <w:sz w:val="72"/>
          <w:lang w:val="en-US"/>
        </w:rPr>
      </w:pPr>
      <w:r w:rsidRPr="002B3DCC">
        <w:rPr>
          <w:rFonts w:ascii="Trebuchet MS" w:eastAsia="Trebuchet MS" w:hAnsi="Trebuchet MS" w:cs="Trebuchet MS"/>
          <w:noProof/>
          <w:lang w:eastAsia="en-CA"/>
        </w:rPr>
        <w:drawing>
          <wp:anchor distT="0" distB="0" distL="0" distR="0" simplePos="0" relativeHeight="251659264" behindDoc="0" locked="0" layoutInCell="1" allowOverlap="1" wp14:anchorId="5996DBA3" wp14:editId="0B74D981">
            <wp:simplePos x="0" y="0"/>
            <wp:positionH relativeFrom="page">
              <wp:posOffset>5770245</wp:posOffset>
            </wp:positionH>
            <wp:positionV relativeFrom="paragraph">
              <wp:posOffset>50570</wp:posOffset>
            </wp:positionV>
            <wp:extent cx="1419225" cy="1419225"/>
            <wp:effectExtent l="0" t="0" r="0" b="0"/>
            <wp:wrapNone/>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5" cstate="print"/>
                    <a:stretch>
                      <a:fillRect/>
                    </a:stretch>
                  </pic:blipFill>
                  <pic:spPr>
                    <a:xfrm>
                      <a:off x="0" y="0"/>
                      <a:ext cx="1419225" cy="1419225"/>
                    </a:xfrm>
                    <a:prstGeom prst="rect">
                      <a:avLst/>
                    </a:prstGeom>
                  </pic:spPr>
                </pic:pic>
              </a:graphicData>
            </a:graphic>
          </wp:anchor>
        </w:drawing>
      </w:r>
      <w:r>
        <w:rPr>
          <w:rFonts w:ascii="Trebuchet MS" w:eastAsia="Trebuchet MS" w:hAnsi="Trebuchet MS" w:cs="Trebuchet MS"/>
          <w:color w:val="0A5293"/>
          <w:sz w:val="72"/>
          <w:lang w:val="en-US"/>
        </w:rPr>
        <w:t>New Media</w:t>
      </w:r>
      <w:r w:rsidRPr="002B3DCC">
        <w:rPr>
          <w:rFonts w:ascii="Trebuchet MS" w:eastAsia="Trebuchet MS" w:hAnsi="Trebuchet MS" w:cs="Trebuchet MS"/>
          <w:color w:val="0A5293"/>
          <w:sz w:val="72"/>
          <w:lang w:val="en-US"/>
        </w:rPr>
        <w:t xml:space="preserve"> </w:t>
      </w:r>
      <w:r>
        <w:rPr>
          <w:rFonts w:ascii="Trebuchet MS" w:eastAsia="Trebuchet MS" w:hAnsi="Trebuchet MS" w:cs="Trebuchet MS"/>
          <w:color w:val="0A5293"/>
          <w:sz w:val="72"/>
          <w:lang w:val="en-US"/>
        </w:rPr>
        <w:t>11/</w:t>
      </w:r>
      <w:r w:rsidRPr="002B3DCC">
        <w:rPr>
          <w:rFonts w:ascii="Trebuchet MS" w:eastAsia="Trebuchet MS" w:hAnsi="Trebuchet MS" w:cs="Trebuchet MS"/>
          <w:color w:val="0A5293"/>
          <w:sz w:val="72"/>
          <w:lang w:val="en-US"/>
        </w:rPr>
        <w:t>12</w:t>
      </w:r>
    </w:p>
    <w:p w14:paraId="2C1334E1" w14:textId="7B2A9E2B" w:rsidR="00E14C4C" w:rsidRPr="002B3DCC" w:rsidRDefault="00E14C4C" w:rsidP="00E14C4C">
      <w:pPr>
        <w:widowControl w:val="0"/>
        <w:autoSpaceDE w:val="0"/>
        <w:autoSpaceDN w:val="0"/>
        <w:spacing w:before="240" w:after="240" w:line="240" w:lineRule="auto"/>
        <w:jc w:val="both"/>
        <w:rPr>
          <w:rFonts w:ascii="Trebuchet MS" w:eastAsia="Trebuchet MS" w:hAnsi="Trebuchet MS" w:cs="Trebuchet MS"/>
          <w:sz w:val="30"/>
          <w:lang w:val="en-US"/>
        </w:rPr>
      </w:pPr>
      <w:r>
        <w:rPr>
          <w:rFonts w:ascii="Trebuchet MS" w:eastAsia="Trebuchet MS" w:hAnsi="Trebuchet MS" w:cs="Trebuchet MS"/>
          <w:color w:val="404040"/>
          <w:sz w:val="30"/>
          <w:lang w:val="en-US"/>
        </w:rPr>
        <w:t>Winter</w:t>
      </w:r>
      <w:r w:rsidRPr="002B3DCC">
        <w:rPr>
          <w:rFonts w:ascii="Trebuchet MS" w:eastAsia="Trebuchet MS" w:hAnsi="Trebuchet MS" w:cs="Trebuchet MS"/>
          <w:color w:val="404040"/>
          <w:sz w:val="30"/>
          <w:lang w:val="en-US"/>
        </w:rPr>
        <w:t xml:space="preserve"> Semester 202</w:t>
      </w:r>
      <w:r>
        <w:rPr>
          <w:rFonts w:ascii="Trebuchet MS" w:eastAsia="Trebuchet MS" w:hAnsi="Trebuchet MS" w:cs="Trebuchet MS"/>
          <w:color w:val="404040"/>
          <w:sz w:val="30"/>
          <w:lang w:val="en-US"/>
        </w:rPr>
        <w:t>2</w:t>
      </w:r>
      <w:r w:rsidRPr="002B3DCC">
        <w:rPr>
          <w:rFonts w:ascii="Trebuchet MS" w:eastAsia="Trebuchet MS" w:hAnsi="Trebuchet MS" w:cs="Trebuchet MS"/>
          <w:color w:val="404040"/>
          <w:sz w:val="30"/>
          <w:lang w:val="en-US"/>
        </w:rPr>
        <w:t xml:space="preserve">, Period </w:t>
      </w:r>
      <w:r>
        <w:rPr>
          <w:rFonts w:ascii="Trebuchet MS" w:eastAsia="Trebuchet MS" w:hAnsi="Trebuchet MS" w:cs="Trebuchet MS"/>
          <w:color w:val="404040"/>
          <w:sz w:val="30"/>
          <w:lang w:val="en-US"/>
        </w:rPr>
        <w:t>1</w:t>
      </w:r>
    </w:p>
    <w:p w14:paraId="77E0792C" w14:textId="77777777" w:rsidR="00E14C4C" w:rsidRPr="002B3DCC" w:rsidRDefault="00E14C4C" w:rsidP="00E14C4C">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 xml:space="preserve">Instructor: </w:t>
      </w:r>
      <w:r w:rsidRPr="002B3DCC">
        <w:rPr>
          <w:rFonts w:ascii="Trebuchet MS" w:eastAsia="Trebuchet MS" w:hAnsi="Trebuchet MS" w:cs="Trebuchet MS"/>
          <w:lang w:val="en-US"/>
        </w:rPr>
        <w:t>Mr. J. Solyom</w:t>
      </w:r>
    </w:p>
    <w:p w14:paraId="79957A3A" w14:textId="77777777" w:rsidR="00E14C4C" w:rsidRPr="002B3DCC" w:rsidRDefault="00E14C4C" w:rsidP="00E14C4C">
      <w:pPr>
        <w:widowControl w:val="0"/>
        <w:autoSpaceDE w:val="0"/>
        <w:autoSpaceDN w:val="0"/>
        <w:spacing w:before="120" w:after="120" w:line="240" w:lineRule="auto"/>
        <w:jc w:val="both"/>
        <w:rPr>
          <w:rFonts w:ascii="Trebuchet MS" w:eastAsia="Trebuchet MS" w:hAnsi="Trebuchet MS" w:cs="Trebuchet MS"/>
          <w:sz w:val="20"/>
          <w:lang w:val="en-US"/>
        </w:rPr>
      </w:pPr>
      <w:r w:rsidRPr="002B3DCC">
        <w:rPr>
          <w:rFonts w:ascii="Trebuchet MS" w:eastAsia="Trebuchet MS" w:hAnsi="Trebuchet MS" w:cs="Trebuchet MS"/>
          <w:b/>
          <w:color w:val="0A5293"/>
          <w:sz w:val="20"/>
          <w:lang w:val="en-US"/>
        </w:rPr>
        <w:t xml:space="preserve">Email: </w:t>
      </w:r>
      <w:r w:rsidRPr="002B3DCC">
        <w:rPr>
          <w:rFonts w:ascii="Trebuchet MS" w:eastAsia="Trebuchet MS" w:hAnsi="Trebuchet MS" w:cs="Trebuchet MS"/>
          <w:color w:val="0A5293"/>
          <w:sz w:val="20"/>
          <w:u w:val="single" w:color="0A5293"/>
          <w:lang w:val="en-US"/>
        </w:rPr>
        <w:t>justin.solyom@pattisonhighschool.ca</w:t>
      </w:r>
    </w:p>
    <w:p w14:paraId="767EFCFA" w14:textId="52C04D22" w:rsidR="00E14C4C" w:rsidRPr="002B3DCC" w:rsidRDefault="00E14C4C" w:rsidP="00E14C4C">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 xml:space="preserve">Office Location &amp; Hours: </w:t>
      </w:r>
      <w:r w:rsidRPr="002B3DCC">
        <w:rPr>
          <w:rFonts w:ascii="Trebuchet MS" w:eastAsia="Trebuchet MS" w:hAnsi="Trebuchet MS" w:cs="Trebuchet MS"/>
          <w:lang w:val="en-US"/>
        </w:rPr>
        <w:t>Room 112, 08:15 – 1</w:t>
      </w:r>
      <w:r w:rsidR="004806D4">
        <w:rPr>
          <w:rFonts w:ascii="Trebuchet MS" w:eastAsia="Trebuchet MS" w:hAnsi="Trebuchet MS" w:cs="Trebuchet MS"/>
          <w:lang w:val="en-US"/>
        </w:rPr>
        <w:t>4</w:t>
      </w:r>
      <w:r w:rsidRPr="002B3DCC">
        <w:rPr>
          <w:rFonts w:ascii="Trebuchet MS" w:eastAsia="Trebuchet MS" w:hAnsi="Trebuchet MS" w:cs="Trebuchet MS"/>
          <w:lang w:val="en-US"/>
        </w:rPr>
        <w:t>:0</w:t>
      </w:r>
      <w:r w:rsidR="004806D4">
        <w:rPr>
          <w:rFonts w:ascii="Trebuchet MS" w:eastAsia="Trebuchet MS" w:hAnsi="Trebuchet MS" w:cs="Trebuchet MS"/>
          <w:lang w:val="en-US"/>
        </w:rPr>
        <w:t>5</w:t>
      </w:r>
    </w:p>
    <w:p w14:paraId="00BBF10B" w14:textId="77777777" w:rsidR="00E14C4C" w:rsidRDefault="00E14C4C" w:rsidP="00E14C4C">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Extra Office Hours:</w:t>
      </w:r>
      <w:r w:rsidRPr="002B3DCC">
        <w:rPr>
          <w:rFonts w:ascii="Trebuchet MS" w:eastAsia="Trebuchet MS" w:hAnsi="Trebuchet MS" w:cs="Trebuchet MS"/>
          <w:lang w:val="en-US"/>
        </w:rPr>
        <w:t xml:space="preserve"> By appointment or after school</w:t>
      </w:r>
    </w:p>
    <w:p w14:paraId="451AEDF7" w14:textId="77777777" w:rsidR="00E14C4C" w:rsidRDefault="00E14C4C" w:rsidP="00E14C4C">
      <w:pPr>
        <w:widowControl w:val="0"/>
        <w:autoSpaceDE w:val="0"/>
        <w:autoSpaceDN w:val="0"/>
        <w:spacing w:before="120" w:after="120" w:line="240" w:lineRule="auto"/>
        <w:jc w:val="both"/>
        <w:rPr>
          <w:rFonts w:ascii="Trebuchet MS" w:eastAsia="Trebuchet MS" w:hAnsi="Trebuchet MS" w:cs="Trebuchet MS"/>
          <w:lang w:val="en-US"/>
        </w:rPr>
      </w:pPr>
    </w:p>
    <w:p w14:paraId="3527F4B3" w14:textId="77777777" w:rsidR="00E14C4C" w:rsidRPr="009702D4" w:rsidRDefault="00E14C4C" w:rsidP="00E14C4C">
      <w:pPr>
        <w:shd w:val="clear" w:color="auto" w:fill="FFFFFF"/>
        <w:spacing w:after="0" w:line="240" w:lineRule="auto"/>
        <w:textAlignment w:val="baseline"/>
        <w:rPr>
          <w:rFonts w:ascii="Palatino Linotype" w:eastAsia="Times New Roman" w:hAnsi="Palatino Linotype" w:cs="Calibri"/>
          <w:color w:val="2E5496"/>
          <w:sz w:val="21"/>
          <w:szCs w:val="21"/>
          <w:lang w:eastAsia="en-CA"/>
        </w:rPr>
      </w:pPr>
      <w:r w:rsidRPr="002B3DCC">
        <w:rPr>
          <w:rFonts w:ascii="Palatino Linotype" w:eastAsia="Times New Roman" w:hAnsi="Palatino Linotype" w:cs="Calibri"/>
          <w:color w:val="2E5496"/>
          <w:sz w:val="21"/>
          <w:szCs w:val="21"/>
          <w:lang w:eastAsia="en-CA"/>
        </w:rPr>
        <w:t>Course Description         </w:t>
      </w:r>
    </w:p>
    <w:p w14:paraId="58E33F68"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New Media 11 and 12 course modules expand your existing knowledge and skill, challenging you to use what you know with greater sophistication and precision.  All elements of the redesigned English Language Arts program are built on two foundations:       </w:t>
      </w:r>
    </w:p>
    <w:p w14:paraId="21046475" w14:textId="77777777" w:rsidR="00E14C4C" w:rsidRPr="002B3DCC" w:rsidRDefault="00E14C4C" w:rsidP="00E14C4C">
      <w:pPr>
        <w:shd w:val="clear" w:color="auto" w:fill="FFFFFF"/>
        <w:spacing w:after="0" w:line="240" w:lineRule="auto"/>
        <w:ind w:left="135" w:right="282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b/>
          <w:bCs/>
          <w:color w:val="000000"/>
          <w:sz w:val="21"/>
          <w:szCs w:val="21"/>
          <w:lang w:eastAsia="en-CA"/>
        </w:rPr>
        <w:t>Big Ideas</w:t>
      </w:r>
      <w:r w:rsidRPr="002B3DCC">
        <w:rPr>
          <w:rFonts w:ascii="Palatino Linotype" w:eastAsia="Times New Roman" w:hAnsi="Palatino Linotype" w:cs="Calibri"/>
          <w:color w:val="000000"/>
          <w:sz w:val="21"/>
          <w:szCs w:val="21"/>
          <w:lang w:eastAsia="en-CA"/>
        </w:rPr>
        <w:t> – concepts that students will understand by the end of their studies      </w:t>
      </w:r>
    </w:p>
    <w:p w14:paraId="408E90A7" w14:textId="77777777" w:rsidR="00E14C4C" w:rsidRPr="002B3DCC" w:rsidRDefault="00E14C4C" w:rsidP="00E14C4C">
      <w:pPr>
        <w:shd w:val="clear" w:color="auto" w:fill="FFFFFF"/>
        <w:spacing w:after="0" w:line="240" w:lineRule="auto"/>
        <w:ind w:left="135" w:right="282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b/>
          <w:bCs/>
          <w:color w:val="000000"/>
          <w:sz w:val="21"/>
          <w:szCs w:val="21"/>
          <w:lang w:eastAsia="en-CA"/>
        </w:rPr>
        <w:t>Core Competencies</w:t>
      </w:r>
      <w:r w:rsidRPr="002B3DCC">
        <w:rPr>
          <w:rFonts w:ascii="Palatino Linotype" w:eastAsia="Times New Roman" w:hAnsi="Palatino Linotype" w:cs="Calibri"/>
          <w:color w:val="000000"/>
          <w:sz w:val="21"/>
          <w:szCs w:val="21"/>
          <w:lang w:eastAsia="en-CA"/>
        </w:rPr>
        <w:t> – skills that students will use throughout their lives.       </w:t>
      </w:r>
    </w:p>
    <w:p w14:paraId="385040B1" w14:textId="77777777" w:rsidR="00E14C4C" w:rsidRDefault="00E14C4C" w:rsidP="00E14C4C">
      <w:pPr>
        <w:shd w:val="clear" w:color="auto" w:fill="FFFFFF"/>
        <w:spacing w:after="0" w:line="240" w:lineRule="auto"/>
        <w:ind w:left="135" w:right="30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The B.C. Ministry and Yukon Education have identified three </w:t>
      </w:r>
      <w:r w:rsidRPr="002B3DCC">
        <w:rPr>
          <w:rFonts w:ascii="Palatino Linotype" w:eastAsia="Times New Roman" w:hAnsi="Palatino Linotype" w:cs="Calibri"/>
          <w:color w:val="2E5496"/>
          <w:sz w:val="21"/>
          <w:szCs w:val="21"/>
          <w:lang w:eastAsia="en-CA"/>
        </w:rPr>
        <w:t>Core Competencies</w:t>
      </w:r>
      <w:r w:rsidRPr="002B3DCC">
        <w:rPr>
          <w:rFonts w:ascii="Palatino Linotype" w:eastAsia="Times New Roman" w:hAnsi="Palatino Linotype" w:cs="Calibri"/>
          <w:color w:val="0463C1"/>
          <w:sz w:val="21"/>
          <w:szCs w:val="21"/>
          <w:u w:val="single"/>
          <w:lang w:eastAsia="en-CA"/>
        </w:rPr>
        <w:t> </w:t>
      </w:r>
      <w:r w:rsidRPr="002B3DCC">
        <w:rPr>
          <w:rFonts w:ascii="Palatino Linotype" w:eastAsia="Times New Roman" w:hAnsi="Palatino Linotype" w:cs="Calibri"/>
          <w:color w:val="000000"/>
          <w:sz w:val="21"/>
          <w:szCs w:val="21"/>
          <w:lang w:eastAsia="en-CA"/>
        </w:rPr>
        <w:t>that students will develop through the process of their education.  These </w:t>
      </w:r>
      <w:r w:rsidRPr="002B3DCC">
        <w:rPr>
          <w:rFonts w:ascii="Palatino Linotype" w:eastAsia="Times New Roman" w:hAnsi="Palatino Linotype" w:cs="Calibri"/>
          <w:color w:val="4471C4"/>
          <w:sz w:val="21"/>
          <w:szCs w:val="21"/>
          <w:lang w:eastAsia="en-CA"/>
        </w:rPr>
        <w:t>Core Competencies</w:t>
      </w:r>
      <w:r w:rsidRPr="002B3DCC">
        <w:rPr>
          <w:rFonts w:ascii="Palatino Linotype" w:eastAsia="Times New Roman" w:hAnsi="Palatino Linotype" w:cs="Calibri"/>
          <w:color w:val="000000"/>
          <w:sz w:val="21"/>
          <w:szCs w:val="21"/>
          <w:lang w:eastAsia="en-CA"/>
        </w:rPr>
        <w:t> are </w:t>
      </w:r>
      <w:r w:rsidRPr="002B3DCC">
        <w:rPr>
          <w:rFonts w:ascii="Palatino Linotype" w:eastAsia="Times New Roman" w:hAnsi="Palatino Linotype" w:cs="Calibri"/>
          <w:i/>
          <w:iCs/>
          <w:color w:val="4471C4"/>
          <w:sz w:val="21"/>
          <w:szCs w:val="21"/>
          <w:lang w:eastAsia="en-CA"/>
        </w:rPr>
        <w:t>Communication, Thinking</w:t>
      </w:r>
      <w:r w:rsidRPr="002B3DCC">
        <w:rPr>
          <w:rFonts w:ascii="Palatino Linotype" w:eastAsia="Times New Roman" w:hAnsi="Palatino Linotype" w:cs="Calibri"/>
          <w:color w:val="000000"/>
          <w:sz w:val="21"/>
          <w:szCs w:val="21"/>
          <w:lang w:eastAsia="en-CA"/>
        </w:rPr>
        <w:t> (both Creative and Critical thinking), and </w:t>
      </w:r>
      <w:r w:rsidRPr="002B3DCC">
        <w:rPr>
          <w:rFonts w:ascii="Palatino Linotype" w:eastAsia="Times New Roman" w:hAnsi="Palatino Linotype" w:cs="Calibri"/>
          <w:i/>
          <w:iCs/>
          <w:color w:val="4471C4"/>
          <w:sz w:val="21"/>
          <w:szCs w:val="21"/>
          <w:lang w:eastAsia="en-CA"/>
        </w:rPr>
        <w:t>Personal and Social</w:t>
      </w:r>
      <w:r w:rsidRPr="002B3DCC">
        <w:rPr>
          <w:rFonts w:ascii="Palatino Linotype" w:eastAsia="Times New Roman" w:hAnsi="Palatino Linotype" w:cs="Calibri"/>
          <w:color w:val="000000"/>
          <w:sz w:val="21"/>
          <w:szCs w:val="21"/>
          <w:lang w:eastAsia="en-CA"/>
        </w:rPr>
        <w:t> (encompassing Positive Personal &amp; Cultural Identity, Personal Awareness &amp; Responsibility, and Social Responsibility).     </w:t>
      </w:r>
    </w:p>
    <w:p w14:paraId="79CEA0F6" w14:textId="77777777" w:rsidR="00E14C4C" w:rsidRPr="002B3DCC" w:rsidRDefault="00E14C4C" w:rsidP="00E14C4C">
      <w:p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p>
    <w:p w14:paraId="0701F555"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There are five </w:t>
      </w:r>
      <w:r w:rsidRPr="002B3DCC">
        <w:rPr>
          <w:rFonts w:ascii="Palatino Linotype" w:eastAsia="Times New Roman" w:hAnsi="Palatino Linotype" w:cs="Calibri"/>
          <w:color w:val="4471C4"/>
          <w:sz w:val="21"/>
          <w:szCs w:val="21"/>
          <w:lang w:eastAsia="en-CA"/>
        </w:rPr>
        <w:t>Big Ideas</w:t>
      </w:r>
      <w:r w:rsidRPr="002B3DCC">
        <w:rPr>
          <w:rFonts w:ascii="Palatino Linotype" w:eastAsia="Times New Roman" w:hAnsi="Palatino Linotype" w:cs="Calibri"/>
          <w:color w:val="000000"/>
          <w:sz w:val="21"/>
          <w:szCs w:val="21"/>
          <w:lang w:eastAsia="en-CA"/>
        </w:rPr>
        <w:t> that drive the curriculum skills and materials in the English Language Arts program</w:t>
      </w:r>
      <w:r>
        <w:rPr>
          <w:rFonts w:ascii="Palatino Linotype" w:eastAsia="Times New Roman" w:hAnsi="Palatino Linotype" w:cs="Calibri"/>
          <w:color w:val="000000"/>
          <w:sz w:val="21"/>
          <w:szCs w:val="21"/>
          <w:lang w:eastAsia="en-CA"/>
        </w:rPr>
        <w:t>:</w:t>
      </w:r>
    </w:p>
    <w:p w14:paraId="712D6A02"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Segoe UI"/>
          <w:color w:val="000000"/>
          <w:sz w:val="21"/>
          <w:szCs w:val="21"/>
          <w:lang w:eastAsia="en-CA"/>
        </w:rPr>
        <w:t>     </w:t>
      </w:r>
    </w:p>
    <w:p w14:paraId="7648CE67" w14:textId="77777777" w:rsidR="00E14C4C" w:rsidRPr="00FB0206" w:rsidRDefault="00E14C4C" w:rsidP="00E14C4C">
      <w:pPr>
        <w:pStyle w:val="ListParagraph"/>
        <w:numPr>
          <w:ilvl w:val="0"/>
          <w:numId w:val="4"/>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FB0206">
        <w:rPr>
          <w:rFonts w:ascii="Palatino Linotype" w:eastAsia="Times New Roman" w:hAnsi="Palatino Linotype" w:cs="Segoe UI"/>
          <w:color w:val="000000"/>
          <w:sz w:val="21"/>
          <w:szCs w:val="21"/>
          <w:lang w:eastAsia="en-CA"/>
        </w:rPr>
        <w:t>The exploration of </w:t>
      </w:r>
      <w:r w:rsidRPr="00FB0206">
        <w:rPr>
          <w:rFonts w:ascii="Palatino Linotype" w:eastAsia="Times New Roman" w:hAnsi="Palatino Linotype" w:cs="Segoe UI"/>
          <w:b/>
          <w:bCs/>
          <w:color w:val="000000"/>
          <w:sz w:val="21"/>
          <w:szCs w:val="21"/>
          <w:lang w:eastAsia="en-CA"/>
        </w:rPr>
        <w:t>text</w:t>
      </w:r>
      <w:r w:rsidRPr="00FB0206">
        <w:rPr>
          <w:rFonts w:ascii="Palatino Linotype" w:eastAsia="Times New Roman" w:hAnsi="Palatino Linotype" w:cs="Segoe UI"/>
          <w:color w:val="000000"/>
          <w:sz w:val="21"/>
          <w:szCs w:val="21"/>
          <w:lang w:eastAsia="en-CA"/>
        </w:rPr>
        <w:t> and </w:t>
      </w:r>
      <w:r w:rsidRPr="00FB0206">
        <w:rPr>
          <w:rFonts w:ascii="Palatino Linotype" w:eastAsia="Times New Roman" w:hAnsi="Palatino Linotype" w:cs="Segoe UI"/>
          <w:b/>
          <w:bCs/>
          <w:color w:val="000000"/>
          <w:sz w:val="21"/>
          <w:szCs w:val="21"/>
          <w:lang w:eastAsia="en-CA"/>
        </w:rPr>
        <w:t>story</w:t>
      </w:r>
      <w:r w:rsidRPr="00FB0206">
        <w:rPr>
          <w:rFonts w:ascii="Palatino Linotype" w:eastAsia="Times New Roman" w:hAnsi="Palatino Linotype" w:cs="Segoe UI"/>
          <w:color w:val="000000"/>
          <w:sz w:val="21"/>
          <w:szCs w:val="21"/>
          <w:lang w:eastAsia="en-CA"/>
        </w:rPr>
        <w:t> deepens our understanding of diverse, complex ideas about identity, others, and the world.  </w:t>
      </w:r>
    </w:p>
    <w:p w14:paraId="62233309" w14:textId="77777777" w:rsidR="00E14C4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7B69D694" w14:textId="77777777" w:rsidR="00E14C4C" w:rsidRPr="00FB0206" w:rsidRDefault="00E14C4C" w:rsidP="00E14C4C">
      <w:pPr>
        <w:pStyle w:val="ListParagraph"/>
        <w:numPr>
          <w:ilvl w:val="0"/>
          <w:numId w:val="4"/>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FB0206">
        <w:rPr>
          <w:rFonts w:ascii="Palatino Linotype" w:eastAsia="Times New Roman" w:hAnsi="Palatino Linotype" w:cs="Segoe UI"/>
          <w:color w:val="000000"/>
          <w:sz w:val="21"/>
          <w:szCs w:val="21"/>
          <w:lang w:eastAsia="en-CA"/>
        </w:rPr>
        <w:t>People understand text differently depending on their worldviews and perspectives.</w:t>
      </w:r>
    </w:p>
    <w:p w14:paraId="2659E4B4" w14:textId="77777777" w:rsidR="00E14C4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61A78775" w14:textId="77777777" w:rsidR="00E14C4C" w:rsidRPr="00FB0206" w:rsidRDefault="00E14C4C" w:rsidP="00E14C4C">
      <w:pPr>
        <w:pStyle w:val="ListParagraph"/>
        <w:numPr>
          <w:ilvl w:val="0"/>
          <w:numId w:val="4"/>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FB0206">
        <w:rPr>
          <w:rFonts w:ascii="Palatino Linotype" w:eastAsia="Times New Roman" w:hAnsi="Palatino Linotype" w:cs="Segoe UI"/>
          <w:color w:val="000000"/>
          <w:sz w:val="21"/>
          <w:szCs w:val="21"/>
          <w:lang w:eastAsia="en-CA"/>
        </w:rPr>
        <w:t xml:space="preserve">Language shapes ideas and influences others.  </w:t>
      </w:r>
    </w:p>
    <w:p w14:paraId="73048AF0"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1053078F" w14:textId="77777777" w:rsidR="00E14C4C" w:rsidRPr="00FB0206" w:rsidRDefault="00E14C4C" w:rsidP="00E14C4C">
      <w:pPr>
        <w:pStyle w:val="ListParagraph"/>
        <w:numPr>
          <w:ilvl w:val="0"/>
          <w:numId w:val="4"/>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FB0206">
        <w:rPr>
          <w:rFonts w:ascii="Palatino Linotype" w:eastAsia="Times New Roman" w:hAnsi="Palatino Linotype" w:cs="Segoe UI"/>
          <w:color w:val="000000"/>
          <w:sz w:val="21"/>
          <w:szCs w:val="21"/>
          <w:lang w:eastAsia="en-CA"/>
        </w:rPr>
        <w:t>Texts are socially, culturally, and historically constructed.</w:t>
      </w:r>
    </w:p>
    <w:p w14:paraId="5C55C1DA"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60FABE48" w14:textId="77777777" w:rsidR="00E14C4C" w:rsidRPr="00FB0206" w:rsidRDefault="00E14C4C" w:rsidP="00E14C4C">
      <w:pPr>
        <w:pStyle w:val="ListParagraph"/>
        <w:numPr>
          <w:ilvl w:val="0"/>
          <w:numId w:val="4"/>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FB0206">
        <w:rPr>
          <w:rFonts w:ascii="Palatino Linotype" w:eastAsia="Times New Roman" w:hAnsi="Palatino Linotype" w:cs="Segoe UI"/>
          <w:color w:val="000000"/>
          <w:sz w:val="21"/>
          <w:szCs w:val="21"/>
          <w:lang w:eastAsia="en-CA"/>
        </w:rPr>
        <w:t>Digital citizenship</w:t>
      </w:r>
      <w:r w:rsidRPr="00FB0206">
        <w:rPr>
          <w:rFonts w:ascii="Times New Roman" w:eastAsia="Times New Roman" w:hAnsi="Times New Roman" w:cs="Times New Roman"/>
          <w:color w:val="000000"/>
          <w:sz w:val="21"/>
          <w:szCs w:val="21"/>
          <w:lang w:eastAsia="en-CA"/>
        </w:rPr>
        <w:t> </w:t>
      </w:r>
      <w:r w:rsidRPr="00FB0206">
        <w:rPr>
          <w:rFonts w:ascii="Palatino Linotype" w:eastAsia="Times New Roman" w:hAnsi="Palatino Linotype" w:cs="Segoe UI"/>
          <w:color w:val="000000"/>
          <w:sz w:val="21"/>
          <w:szCs w:val="21"/>
          <w:lang w:eastAsia="en-CA"/>
        </w:rPr>
        <w:t>requires both knowledge of digital technology and awareness of its impact on individuals and society.</w:t>
      </w:r>
    </w:p>
    <w:p w14:paraId="0E62B430"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7BA75BB8" w14:textId="77777777" w:rsidR="00E14C4C" w:rsidRDefault="00E14C4C" w:rsidP="00E14C4C">
      <w:pPr>
        <w:shd w:val="clear" w:color="auto" w:fill="FFFFFF"/>
        <w:spacing w:after="0" w:line="240" w:lineRule="auto"/>
        <w:ind w:left="1350"/>
        <w:textAlignment w:val="baseline"/>
        <w:rPr>
          <w:rFonts w:ascii="Palatino Linotype" w:eastAsia="Times New Roman" w:hAnsi="Palatino Linotype" w:cs="Segoe UI"/>
          <w:color w:val="000000"/>
          <w:sz w:val="21"/>
          <w:szCs w:val="21"/>
          <w:lang w:eastAsia="en-CA"/>
        </w:rPr>
      </w:pPr>
    </w:p>
    <w:p w14:paraId="5E768A38" w14:textId="77777777" w:rsidR="00E14C4C" w:rsidRDefault="00E14C4C" w:rsidP="00E14C4C">
      <w:pPr>
        <w:shd w:val="clear" w:color="auto" w:fill="FFFFFF"/>
        <w:spacing w:after="0" w:line="240" w:lineRule="auto"/>
        <w:ind w:left="1350"/>
        <w:textAlignment w:val="baseline"/>
        <w:rPr>
          <w:rFonts w:ascii="Palatino Linotype" w:eastAsia="Times New Roman" w:hAnsi="Palatino Linotype" w:cs="Segoe UI"/>
          <w:color w:val="000000"/>
          <w:sz w:val="21"/>
          <w:szCs w:val="21"/>
          <w:lang w:eastAsia="en-CA"/>
        </w:rPr>
      </w:pPr>
    </w:p>
    <w:p w14:paraId="04A1613C" w14:textId="77777777" w:rsidR="00E14C4C" w:rsidRPr="002B3DCC" w:rsidRDefault="00E14C4C" w:rsidP="00E14C4C">
      <w:pPr>
        <w:shd w:val="clear" w:color="auto" w:fill="FFFFFF"/>
        <w:spacing w:after="0" w:line="240" w:lineRule="auto"/>
        <w:ind w:left="1350"/>
        <w:textAlignment w:val="baseline"/>
        <w:rPr>
          <w:rFonts w:ascii="Palatino Linotype" w:eastAsia="Times New Roman" w:hAnsi="Palatino Linotype" w:cs="Segoe UI"/>
          <w:color w:val="000000"/>
          <w:sz w:val="21"/>
          <w:szCs w:val="21"/>
          <w:lang w:eastAsia="en-CA"/>
        </w:rPr>
      </w:pPr>
    </w:p>
    <w:p w14:paraId="3E1BFAF0" w14:textId="77777777" w:rsidR="00E14C4C" w:rsidRPr="009702D4" w:rsidRDefault="00E14C4C" w:rsidP="00E14C4C">
      <w:pPr>
        <w:shd w:val="clear" w:color="auto" w:fill="FFFFFF"/>
        <w:spacing w:after="0" w:line="240" w:lineRule="auto"/>
        <w:textAlignment w:val="baseline"/>
        <w:rPr>
          <w:rFonts w:ascii="Palatino Linotype" w:eastAsia="Times New Roman" w:hAnsi="Palatino Linotype" w:cs="Calibri"/>
          <w:color w:val="2E5496"/>
          <w:sz w:val="21"/>
          <w:szCs w:val="21"/>
          <w:lang w:eastAsia="en-CA"/>
        </w:rPr>
      </w:pPr>
      <w:r w:rsidRPr="002B3DCC">
        <w:rPr>
          <w:rFonts w:ascii="Palatino Linotype" w:eastAsia="Times New Roman" w:hAnsi="Palatino Linotype" w:cs="Calibri"/>
          <w:color w:val="2E5496"/>
          <w:sz w:val="21"/>
          <w:szCs w:val="21"/>
          <w:lang w:eastAsia="en-CA"/>
        </w:rPr>
        <w:lastRenderedPageBreak/>
        <w:t>Course Goals      </w:t>
      </w:r>
    </w:p>
    <w:p w14:paraId="52768F3F"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The goals of the course are broken down further – into </w:t>
      </w:r>
      <w:r w:rsidRPr="002B3DCC">
        <w:rPr>
          <w:rFonts w:ascii="Palatino Linotype" w:eastAsia="Times New Roman" w:hAnsi="Palatino Linotype" w:cs="Calibri"/>
          <w:color w:val="4471C4"/>
          <w:sz w:val="21"/>
          <w:szCs w:val="21"/>
          <w:lang w:eastAsia="en-CA"/>
        </w:rPr>
        <w:t>Curricular Competencies</w:t>
      </w:r>
      <w:r w:rsidRPr="002B3DCC">
        <w:rPr>
          <w:rFonts w:ascii="Palatino Linotype" w:eastAsia="Times New Roman" w:hAnsi="Palatino Linotype" w:cs="Calibri"/>
          <w:color w:val="000000"/>
          <w:sz w:val="21"/>
          <w:szCs w:val="21"/>
          <w:lang w:eastAsia="en-CA"/>
        </w:rPr>
        <w:t> (things students will need to be able to </w:t>
      </w:r>
      <w:r w:rsidRPr="002B3DCC">
        <w:rPr>
          <w:rFonts w:ascii="Palatino Linotype" w:eastAsia="Times New Roman" w:hAnsi="Palatino Linotype" w:cs="Calibri"/>
          <w:b/>
          <w:bCs/>
          <w:color w:val="000000"/>
          <w:sz w:val="21"/>
          <w:szCs w:val="21"/>
          <w:lang w:eastAsia="en-CA"/>
        </w:rPr>
        <w:t>do</w:t>
      </w:r>
      <w:r w:rsidRPr="002B3DCC">
        <w:rPr>
          <w:rFonts w:ascii="Palatino Linotype" w:eastAsia="Times New Roman" w:hAnsi="Palatino Linotype" w:cs="Calibri"/>
          <w:color w:val="000000"/>
          <w:sz w:val="21"/>
          <w:szCs w:val="21"/>
          <w:lang w:eastAsia="en-CA"/>
        </w:rPr>
        <w:t>) and </w:t>
      </w:r>
      <w:r w:rsidRPr="002B3DCC">
        <w:rPr>
          <w:rFonts w:ascii="Palatino Linotype" w:eastAsia="Times New Roman" w:hAnsi="Palatino Linotype" w:cs="Calibri"/>
          <w:color w:val="4471C4"/>
          <w:sz w:val="21"/>
          <w:szCs w:val="21"/>
          <w:lang w:eastAsia="en-CA"/>
        </w:rPr>
        <w:t>Content</w:t>
      </w:r>
      <w:r w:rsidRPr="002B3DCC">
        <w:rPr>
          <w:rFonts w:ascii="Palatino Linotype" w:eastAsia="Times New Roman" w:hAnsi="Palatino Linotype" w:cs="Calibri"/>
          <w:color w:val="000000"/>
          <w:sz w:val="21"/>
          <w:szCs w:val="21"/>
          <w:lang w:eastAsia="en-CA"/>
        </w:rPr>
        <w:t> (information that students will need to </w:t>
      </w:r>
      <w:r w:rsidRPr="002B3DCC">
        <w:rPr>
          <w:rFonts w:ascii="Palatino Linotype" w:eastAsia="Times New Roman" w:hAnsi="Palatino Linotype" w:cs="Calibri"/>
          <w:b/>
          <w:bCs/>
          <w:color w:val="000000"/>
          <w:sz w:val="21"/>
          <w:szCs w:val="21"/>
          <w:lang w:eastAsia="en-CA"/>
        </w:rPr>
        <w:t>know</w:t>
      </w:r>
      <w:r w:rsidRPr="002B3DCC">
        <w:rPr>
          <w:rFonts w:ascii="Palatino Linotype" w:eastAsia="Times New Roman" w:hAnsi="Palatino Linotype" w:cs="Calibri"/>
          <w:color w:val="000000"/>
          <w:sz w:val="21"/>
          <w:szCs w:val="21"/>
          <w:lang w:eastAsia="en-CA"/>
        </w:rPr>
        <w:t>).       </w:t>
      </w:r>
    </w:p>
    <w:p w14:paraId="2962375C"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The </w:t>
      </w:r>
      <w:r w:rsidRPr="002B3DCC">
        <w:rPr>
          <w:rFonts w:ascii="Palatino Linotype" w:eastAsia="Times New Roman" w:hAnsi="Palatino Linotype" w:cs="Calibri"/>
          <w:color w:val="4471C4"/>
          <w:sz w:val="21"/>
          <w:szCs w:val="21"/>
          <w:lang w:eastAsia="en-CA"/>
        </w:rPr>
        <w:t>Course Competencie</w:t>
      </w:r>
      <w:r w:rsidRPr="002B3DCC">
        <w:rPr>
          <w:rFonts w:ascii="Palatino Linotype" w:eastAsia="Times New Roman" w:hAnsi="Palatino Linotype" w:cs="Calibri"/>
          <w:i/>
          <w:iCs/>
          <w:color w:val="4471C4"/>
          <w:sz w:val="21"/>
          <w:szCs w:val="21"/>
          <w:lang w:eastAsia="en-CA"/>
        </w:rPr>
        <w:t>s</w:t>
      </w:r>
      <w:r w:rsidRPr="002B3DCC">
        <w:rPr>
          <w:rFonts w:ascii="Palatino Linotype" w:eastAsia="Times New Roman" w:hAnsi="Palatino Linotype" w:cs="Calibri"/>
          <w:color w:val="000000"/>
          <w:sz w:val="21"/>
          <w:szCs w:val="21"/>
          <w:lang w:eastAsia="en-CA"/>
        </w:rPr>
        <w:t> – the goals for what students will be able to </w:t>
      </w:r>
      <w:r w:rsidRPr="002B3DCC">
        <w:rPr>
          <w:rFonts w:ascii="Palatino Linotype" w:eastAsia="Times New Roman" w:hAnsi="Palatino Linotype" w:cs="Calibri"/>
          <w:b/>
          <w:bCs/>
          <w:i/>
          <w:iCs/>
          <w:color w:val="000000"/>
          <w:sz w:val="21"/>
          <w:szCs w:val="21"/>
          <w:lang w:eastAsia="en-CA"/>
        </w:rPr>
        <w:t>do</w:t>
      </w:r>
      <w:r w:rsidRPr="002B3DCC">
        <w:rPr>
          <w:rFonts w:ascii="Palatino Linotype" w:eastAsia="Times New Roman" w:hAnsi="Palatino Linotype" w:cs="Calibri"/>
          <w:color w:val="000000"/>
          <w:sz w:val="21"/>
          <w:szCs w:val="21"/>
          <w:lang w:eastAsia="en-CA"/>
        </w:rPr>
        <w:t> at the end of the course of study - are divided into two categories:       </w:t>
      </w:r>
    </w:p>
    <w:p w14:paraId="37F2853C" w14:textId="77777777" w:rsidR="00E14C4C" w:rsidRPr="002B3DCC" w:rsidRDefault="00E14C4C" w:rsidP="00E14C4C">
      <w:pPr>
        <w:numPr>
          <w:ilvl w:val="0"/>
          <w:numId w:val="2"/>
        </w:numPr>
        <w:shd w:val="clear" w:color="auto" w:fill="FFFFFF"/>
        <w:spacing w:after="0" w:line="240" w:lineRule="auto"/>
        <w:ind w:left="1245" w:firstLine="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i/>
          <w:iCs/>
          <w:color w:val="4471C4"/>
          <w:sz w:val="21"/>
          <w:szCs w:val="21"/>
          <w:lang w:eastAsia="en-CA"/>
        </w:rPr>
        <w:t>Comprehend and Connect</w:t>
      </w:r>
      <w:r w:rsidRPr="002B3DCC">
        <w:rPr>
          <w:rFonts w:ascii="Palatino Linotype" w:eastAsia="Times New Roman" w:hAnsi="Palatino Linotype" w:cs="Calibri"/>
          <w:color w:val="000000"/>
          <w:sz w:val="21"/>
          <w:szCs w:val="21"/>
          <w:lang w:eastAsia="en-CA"/>
        </w:rPr>
        <w:t> = reading, listening and viewing texts and media, focus on being a savvy </w:t>
      </w:r>
      <w:r w:rsidRPr="002B3DCC">
        <w:rPr>
          <w:rFonts w:ascii="Palatino Linotype" w:eastAsia="Times New Roman" w:hAnsi="Palatino Linotype" w:cs="Calibri"/>
          <w:i/>
          <w:iCs/>
          <w:color w:val="000000"/>
          <w:sz w:val="21"/>
          <w:szCs w:val="21"/>
          <w:lang w:eastAsia="en-CA"/>
        </w:rPr>
        <w:t>consumer</w:t>
      </w:r>
      <w:r w:rsidRPr="002B3DCC">
        <w:rPr>
          <w:rFonts w:ascii="Palatino Linotype" w:eastAsia="Times New Roman" w:hAnsi="Palatino Linotype" w:cs="Calibri"/>
          <w:color w:val="000000"/>
          <w:sz w:val="21"/>
          <w:szCs w:val="21"/>
          <w:lang w:eastAsia="en-CA"/>
        </w:rPr>
        <w:t> of communication texts.      </w:t>
      </w:r>
    </w:p>
    <w:p w14:paraId="6DEE2D34" w14:textId="77777777" w:rsidR="00E14C4C" w:rsidRDefault="00E14C4C" w:rsidP="00E14C4C">
      <w:pPr>
        <w:numPr>
          <w:ilvl w:val="0"/>
          <w:numId w:val="3"/>
        </w:numPr>
        <w:shd w:val="clear" w:color="auto" w:fill="FFFFFF"/>
        <w:spacing w:after="0" w:line="240" w:lineRule="auto"/>
        <w:ind w:left="1245" w:firstLine="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i/>
          <w:iCs/>
          <w:color w:val="4471C4"/>
          <w:sz w:val="21"/>
          <w:szCs w:val="21"/>
          <w:lang w:eastAsia="en-CA"/>
        </w:rPr>
        <w:t>Create and Communicate</w:t>
      </w:r>
      <w:r w:rsidRPr="002B3DCC">
        <w:rPr>
          <w:rFonts w:ascii="Palatino Linotype" w:eastAsia="Times New Roman" w:hAnsi="Palatino Linotype" w:cs="Calibri"/>
          <w:color w:val="000000"/>
          <w:sz w:val="21"/>
          <w:szCs w:val="21"/>
          <w:lang w:eastAsia="en-CA"/>
        </w:rPr>
        <w:t> = writing, speaking and representing ideas and information, focus on being an effective producer of communication texts.       </w:t>
      </w:r>
    </w:p>
    <w:p w14:paraId="65491EFF" w14:textId="77777777" w:rsidR="00E14C4C" w:rsidRPr="002B3DCC" w:rsidRDefault="00E14C4C" w:rsidP="00E14C4C">
      <w:pPr>
        <w:shd w:val="clear" w:color="auto" w:fill="FFFFFF"/>
        <w:spacing w:after="0" w:line="240" w:lineRule="auto"/>
        <w:textAlignment w:val="baseline"/>
        <w:rPr>
          <w:rFonts w:ascii="Palatino Linotype" w:eastAsia="Times New Roman" w:hAnsi="Palatino Linotype" w:cs="Calibri"/>
          <w:color w:val="000000"/>
          <w:sz w:val="21"/>
          <w:szCs w:val="21"/>
          <w:lang w:eastAsia="en-CA"/>
        </w:rPr>
      </w:pPr>
    </w:p>
    <w:p w14:paraId="41370743"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2E5496"/>
          <w:sz w:val="21"/>
          <w:szCs w:val="21"/>
          <w:lang w:eastAsia="en-CA"/>
        </w:rPr>
      </w:pPr>
      <w:r w:rsidRPr="002B3DCC">
        <w:rPr>
          <w:rFonts w:ascii="Palatino Linotype" w:eastAsia="Times New Roman" w:hAnsi="Palatino Linotype" w:cs="Calibri"/>
          <w:color w:val="2E5496"/>
          <w:sz w:val="21"/>
          <w:szCs w:val="21"/>
          <w:lang w:eastAsia="en-CA"/>
        </w:rPr>
        <w:t>Course Structure      </w:t>
      </w:r>
    </w:p>
    <w:p w14:paraId="771E5B05"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The course may be a new format to students in several ways.  There will be a focus on using </w:t>
      </w:r>
      <w:r w:rsidRPr="002B3DCC">
        <w:rPr>
          <w:rFonts w:ascii="Palatino Linotype" w:eastAsia="Times New Roman" w:hAnsi="Palatino Linotype" w:cs="Calibri"/>
          <w:b/>
          <w:bCs/>
          <w:color w:val="000000"/>
          <w:sz w:val="21"/>
          <w:szCs w:val="21"/>
          <w:lang w:eastAsia="en-CA"/>
        </w:rPr>
        <w:t>inquiry questions</w:t>
      </w:r>
      <w:r w:rsidRPr="002B3DCC">
        <w:rPr>
          <w:rFonts w:ascii="Palatino Linotype" w:eastAsia="Times New Roman" w:hAnsi="Palatino Linotype" w:cs="Calibri"/>
          <w:color w:val="000000"/>
          <w:sz w:val="21"/>
          <w:szCs w:val="21"/>
          <w:lang w:eastAsia="en-CA"/>
        </w:rPr>
        <w:t> in learning, and in having </w:t>
      </w:r>
      <w:r w:rsidRPr="002B3DCC">
        <w:rPr>
          <w:rFonts w:ascii="Palatino Linotype" w:eastAsia="Times New Roman" w:hAnsi="Palatino Linotype" w:cs="Calibri"/>
          <w:color w:val="000000"/>
          <w:sz w:val="21"/>
          <w:szCs w:val="21"/>
          <w:u w:val="single"/>
          <w:lang w:eastAsia="en-CA"/>
        </w:rPr>
        <w:t>students co-create questions, criteria for assessments, and criteria for classroom</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expectations</w:t>
      </w:r>
      <w:r w:rsidRPr="002B3DCC">
        <w:rPr>
          <w:rFonts w:ascii="Palatino Linotype" w:eastAsia="Times New Roman" w:hAnsi="Palatino Linotype" w:cs="Calibri"/>
          <w:color w:val="000000"/>
          <w:sz w:val="21"/>
          <w:szCs w:val="21"/>
          <w:lang w:eastAsia="en-CA"/>
        </w:rPr>
        <w:t>.        </w:t>
      </w:r>
    </w:p>
    <w:p w14:paraId="6296CC2B"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4E23897A" w14:textId="77777777" w:rsidR="00E14C4C" w:rsidRPr="00E14C4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E14C4C">
        <w:rPr>
          <w:rFonts w:ascii="Palatino Linotype" w:eastAsia="Times New Roman" w:hAnsi="Palatino Linotype" w:cs="Calibri"/>
          <w:b/>
          <w:bCs/>
          <w:color w:val="000000"/>
          <w:sz w:val="21"/>
          <w:szCs w:val="21"/>
          <w:lang w:eastAsia="en-CA"/>
        </w:rPr>
        <w:t>The course will require significant involvement on the part of the students.   </w:t>
      </w:r>
      <w:r w:rsidRPr="00E14C4C">
        <w:rPr>
          <w:rFonts w:ascii="Palatino Linotype" w:eastAsia="Times New Roman" w:hAnsi="Palatino Linotype" w:cs="Calibri"/>
          <w:color w:val="000000"/>
          <w:sz w:val="21"/>
          <w:szCs w:val="21"/>
          <w:lang w:eastAsia="en-CA"/>
        </w:rPr>
        <w:t>     </w:t>
      </w:r>
    </w:p>
    <w:p w14:paraId="445DF0D3" w14:textId="77777777" w:rsidR="00E14C4C" w:rsidRPr="00E14C4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E14C4C">
        <w:rPr>
          <w:rFonts w:ascii="Palatino Linotype" w:eastAsia="Times New Roman" w:hAnsi="Palatino Linotype" w:cs="Calibri"/>
          <w:color w:val="000000"/>
          <w:sz w:val="21"/>
          <w:szCs w:val="21"/>
          <w:lang w:eastAsia="en-CA"/>
        </w:rPr>
        <w:t>The course will be focused around the process of developing inquiry questions, analyzing texts, producing texts, and working together as a classroom learning community.       </w:t>
      </w:r>
    </w:p>
    <w:p w14:paraId="62ECB0E2" w14:textId="77777777" w:rsidR="00E14C4C" w:rsidRPr="00E14C4C" w:rsidRDefault="00E14C4C" w:rsidP="00E14C4C">
      <w:pPr>
        <w:shd w:val="clear" w:color="auto" w:fill="FFFFFF"/>
        <w:spacing w:after="0" w:line="240" w:lineRule="auto"/>
        <w:ind w:left="165" w:right="975" w:hanging="15"/>
        <w:jc w:val="both"/>
        <w:textAlignment w:val="baseline"/>
        <w:rPr>
          <w:rFonts w:ascii="Palatino Linotype" w:eastAsia="Times New Roman" w:hAnsi="Palatino Linotype" w:cs="Segoe UI"/>
          <w:color w:val="000000"/>
          <w:sz w:val="21"/>
          <w:szCs w:val="21"/>
          <w:lang w:eastAsia="en-CA"/>
        </w:rPr>
      </w:pPr>
      <w:r w:rsidRPr="00E14C4C">
        <w:rPr>
          <w:rFonts w:ascii="Palatino Linotype" w:eastAsia="Times New Roman" w:hAnsi="Palatino Linotype" w:cs="Calibri"/>
          <w:color w:val="000000"/>
          <w:sz w:val="21"/>
          <w:szCs w:val="21"/>
          <w:lang w:eastAsia="en-CA"/>
        </w:rPr>
        <w:t>To develop and practice our questioning and communication skills, we will watch/read/look at and create (with an emphasis on written and oral presentation or communication):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short-stories,</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songs,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images,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novels,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multimedia texts,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presentations/talks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poems,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video and films,   </w:t>
      </w:r>
      <w:r w:rsidRPr="00E14C4C">
        <w:rPr>
          <w:rFonts w:ascii="Palatino Linotype" w:eastAsia="Times New Roman" w:hAnsi="Palatino Linotype" w:cs="Segoe UI"/>
          <w:color w:val="000000"/>
          <w:sz w:val="21"/>
          <w:szCs w:val="21"/>
          <w:lang w:eastAsia="en-CA"/>
        </w:rPr>
        <w:sym w:font="Wingdings" w:char="F0D8"/>
      </w:r>
      <w:r w:rsidRPr="00E14C4C">
        <w:rPr>
          <w:rFonts w:ascii="Palatino Linotype" w:eastAsia="Times New Roman" w:hAnsi="Palatino Linotype" w:cs="Arial"/>
          <w:color w:val="000000"/>
          <w:sz w:val="21"/>
          <w:szCs w:val="21"/>
          <w:lang w:eastAsia="en-CA"/>
        </w:rPr>
        <w:t> </w:t>
      </w:r>
      <w:r w:rsidRPr="00E14C4C">
        <w:rPr>
          <w:rFonts w:ascii="Palatino Linotype" w:eastAsia="Times New Roman" w:hAnsi="Palatino Linotype" w:cs="Calibri"/>
          <w:color w:val="000000"/>
          <w:sz w:val="21"/>
          <w:szCs w:val="21"/>
          <w:lang w:eastAsia="en-CA"/>
        </w:rPr>
        <w:t>and scripts.      </w:t>
      </w:r>
    </w:p>
    <w:p w14:paraId="2D4AACF6" w14:textId="77777777" w:rsidR="00E14C4C" w:rsidRPr="00E14C4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E14C4C">
        <w:rPr>
          <w:rFonts w:ascii="Palatino Linotype" w:eastAsia="Times New Roman" w:hAnsi="Palatino Linotype" w:cs="Calibri"/>
          <w:color w:val="000000"/>
          <w:sz w:val="21"/>
          <w:szCs w:val="21"/>
          <w:lang w:eastAsia="en-CA"/>
        </w:rPr>
        <w:t>      </w:t>
      </w:r>
    </w:p>
    <w:p w14:paraId="24DA318F" w14:textId="77777777" w:rsidR="00E14C4C" w:rsidRPr="002B3DCC" w:rsidRDefault="00E14C4C" w:rsidP="00E14C4C">
      <w:pPr>
        <w:shd w:val="clear" w:color="auto" w:fill="FFFFFF"/>
        <w:spacing w:after="0" w:line="240" w:lineRule="auto"/>
        <w:textAlignment w:val="baseline"/>
        <w:rPr>
          <w:rFonts w:ascii="Palatino Linotype" w:eastAsia="Times New Roman" w:hAnsi="Palatino Linotype" w:cs="Segoe UI"/>
          <w:color w:val="2E5496"/>
          <w:sz w:val="21"/>
          <w:szCs w:val="21"/>
          <w:lang w:eastAsia="en-CA"/>
        </w:rPr>
      </w:pPr>
      <w:r w:rsidRPr="002B3DCC">
        <w:rPr>
          <w:rFonts w:ascii="Palatino Linotype" w:eastAsia="Times New Roman" w:hAnsi="Palatino Linotype" w:cs="Calibri"/>
          <w:color w:val="2E5496"/>
          <w:sz w:val="21"/>
          <w:szCs w:val="21"/>
          <w:lang w:eastAsia="en-CA"/>
        </w:rPr>
        <w:t>Assessment &amp; Evaluation      </w:t>
      </w:r>
    </w:p>
    <w:p w14:paraId="61AC0CC5"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4471C4"/>
          <w:sz w:val="21"/>
          <w:szCs w:val="21"/>
          <w:lang w:eastAsia="en-CA"/>
        </w:rPr>
        <w:t>Assessment</w:t>
      </w:r>
      <w:r w:rsidRPr="002B3DCC">
        <w:rPr>
          <w:rFonts w:ascii="Palatino Linotype" w:eastAsia="Times New Roman" w:hAnsi="Palatino Linotype" w:cs="Calibri"/>
          <w:color w:val="000000"/>
          <w:sz w:val="21"/>
          <w:szCs w:val="21"/>
          <w:lang w:eastAsia="en-CA"/>
        </w:rPr>
        <w:t>: happens </w:t>
      </w:r>
      <w:r w:rsidRPr="002B3DCC">
        <w:rPr>
          <w:rFonts w:ascii="Palatino Linotype" w:eastAsia="Times New Roman" w:hAnsi="Palatino Linotype" w:cs="Calibri"/>
          <w:color w:val="000000"/>
          <w:sz w:val="21"/>
          <w:szCs w:val="21"/>
          <w:u w:val="single"/>
          <w:lang w:eastAsia="en-CA"/>
        </w:rPr>
        <w:t>prior</w:t>
      </w:r>
      <w:r w:rsidRPr="002B3DCC">
        <w:rPr>
          <w:rFonts w:ascii="Palatino Linotype" w:eastAsia="Times New Roman" w:hAnsi="Palatino Linotype" w:cs="Calibri"/>
          <w:color w:val="000000"/>
          <w:sz w:val="21"/>
          <w:szCs w:val="21"/>
          <w:lang w:eastAsia="en-CA"/>
        </w:rPr>
        <w:t> to and </w:t>
      </w:r>
      <w:r w:rsidRPr="002B3DCC">
        <w:rPr>
          <w:rFonts w:ascii="Palatino Linotype" w:eastAsia="Times New Roman" w:hAnsi="Palatino Linotype" w:cs="Calibri"/>
          <w:color w:val="000000"/>
          <w:sz w:val="21"/>
          <w:szCs w:val="21"/>
          <w:u w:val="single"/>
          <w:lang w:eastAsia="en-CA"/>
        </w:rPr>
        <w:t>during</w:t>
      </w:r>
      <w:r w:rsidRPr="002B3DCC">
        <w:rPr>
          <w:rFonts w:ascii="Palatino Linotype" w:eastAsia="Times New Roman" w:hAnsi="Palatino Linotype" w:cs="Calibri"/>
          <w:color w:val="000000"/>
          <w:sz w:val="21"/>
          <w:szCs w:val="21"/>
          <w:lang w:eastAsia="en-CA"/>
        </w:rPr>
        <w:t> the learning process.  Teachers and students </w:t>
      </w:r>
      <w:r w:rsidRPr="002B3DCC">
        <w:rPr>
          <w:rFonts w:ascii="Palatino Linotype" w:eastAsia="Times New Roman" w:hAnsi="Palatino Linotype" w:cs="Calibri"/>
          <w:color w:val="000000"/>
          <w:sz w:val="21"/>
          <w:szCs w:val="21"/>
          <w:u w:val="single"/>
          <w:lang w:eastAsia="en-CA"/>
        </w:rPr>
        <w:t>use the results and the</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feedback to improve</w:t>
      </w:r>
      <w:r w:rsidRPr="002B3DCC">
        <w:rPr>
          <w:rFonts w:ascii="Palatino Linotype" w:eastAsia="Times New Roman" w:hAnsi="Palatino Linotype" w:cs="Calibri"/>
          <w:color w:val="000000"/>
          <w:sz w:val="21"/>
          <w:szCs w:val="21"/>
          <w:lang w:eastAsia="en-CA"/>
        </w:rPr>
        <w:t> ongoing work and achievement.  This includes regular peer and self-assessment.  </w:t>
      </w:r>
      <w:r w:rsidRPr="002B3DCC">
        <w:rPr>
          <w:rFonts w:ascii="Palatino Linotype" w:eastAsia="Times New Roman" w:hAnsi="Palatino Linotype" w:cs="Calibri"/>
          <w:color w:val="4471C4"/>
          <w:sz w:val="21"/>
          <w:szCs w:val="21"/>
          <w:lang w:eastAsia="en-CA"/>
        </w:rPr>
        <w:t>Evaluation</w:t>
      </w:r>
      <w:r w:rsidRPr="002B3DCC">
        <w:rPr>
          <w:rFonts w:ascii="Palatino Linotype" w:eastAsia="Times New Roman" w:hAnsi="Palatino Linotype" w:cs="Calibri"/>
          <w:color w:val="000000"/>
          <w:sz w:val="21"/>
          <w:szCs w:val="21"/>
          <w:lang w:eastAsia="en-CA"/>
        </w:rPr>
        <w:t>: happens late in the learning process, </w:t>
      </w:r>
      <w:r w:rsidRPr="002B3DCC">
        <w:rPr>
          <w:rFonts w:ascii="Palatino Linotype" w:eastAsia="Times New Roman" w:hAnsi="Palatino Linotype" w:cs="Calibri"/>
          <w:color w:val="000000"/>
          <w:sz w:val="21"/>
          <w:szCs w:val="21"/>
          <w:u w:val="single"/>
          <w:lang w:eastAsia="en-CA"/>
        </w:rPr>
        <w:t>to determine whether or not the student has successfully</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achieved mastery</w:t>
      </w:r>
      <w:r w:rsidRPr="002B3DCC">
        <w:rPr>
          <w:rFonts w:ascii="Palatino Linotype" w:eastAsia="Times New Roman" w:hAnsi="Palatino Linotype" w:cs="Calibri"/>
          <w:color w:val="000000"/>
          <w:sz w:val="21"/>
          <w:szCs w:val="21"/>
          <w:lang w:eastAsia="en-CA"/>
        </w:rPr>
        <w:t> of a skill or has truly learned information.       </w:t>
      </w:r>
    </w:p>
    <w:p w14:paraId="2072C8E5" w14:textId="77777777" w:rsidR="00E14C4C" w:rsidRPr="002B3DCC" w:rsidRDefault="00E14C4C" w:rsidP="00E14C4C">
      <w:pPr>
        <w:shd w:val="clear" w:color="auto" w:fill="FFFFFF"/>
        <w:spacing w:after="0" w:line="240" w:lineRule="auto"/>
        <w:ind w:left="150" w:hanging="3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4471C4"/>
          <w:sz w:val="21"/>
          <w:szCs w:val="21"/>
          <w:lang w:eastAsia="en-CA"/>
        </w:rPr>
        <w:t>Reporting</w:t>
      </w:r>
      <w:r w:rsidRPr="002B3DCC">
        <w:rPr>
          <w:rFonts w:ascii="Palatino Linotype" w:eastAsia="Times New Roman" w:hAnsi="Palatino Linotype" w:cs="Calibri"/>
          <w:color w:val="000000"/>
          <w:sz w:val="21"/>
          <w:szCs w:val="21"/>
          <w:lang w:eastAsia="en-CA"/>
        </w:rPr>
        <w:t>: formal and informal reports </w:t>
      </w:r>
      <w:r w:rsidRPr="002B3DCC">
        <w:rPr>
          <w:rFonts w:ascii="Palatino Linotype" w:eastAsia="Times New Roman" w:hAnsi="Palatino Linotype" w:cs="Calibri"/>
          <w:color w:val="000000"/>
          <w:sz w:val="21"/>
          <w:szCs w:val="21"/>
          <w:u w:val="single"/>
          <w:lang w:eastAsia="en-CA"/>
        </w:rPr>
        <w:t>communicate to students and their families the results of assessment</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and/or evaluation</w:t>
      </w:r>
      <w:r w:rsidRPr="002B3DCC">
        <w:rPr>
          <w:rFonts w:ascii="Palatino Linotype" w:eastAsia="Times New Roman" w:hAnsi="Palatino Linotype" w:cs="Calibri"/>
          <w:color w:val="000000"/>
          <w:sz w:val="21"/>
          <w:szCs w:val="21"/>
          <w:lang w:eastAsia="en-CA"/>
        </w:rPr>
        <w:t>.       </w:t>
      </w:r>
    </w:p>
    <w:p w14:paraId="6E91BF2C"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685FEDD9"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Assessment</w:t>
      </w:r>
      <w:r w:rsidRPr="002B3DCC">
        <w:rPr>
          <w:rFonts w:ascii="Palatino Linotype" w:eastAsia="Times New Roman" w:hAnsi="Palatino Linotype" w:cs="Calibri"/>
          <w:color w:val="4471C4"/>
          <w:sz w:val="21"/>
          <w:szCs w:val="21"/>
          <w:lang w:eastAsia="en-CA"/>
        </w:rPr>
        <w:t>, </w:t>
      </w:r>
      <w:r w:rsidRPr="002B3DCC">
        <w:rPr>
          <w:rFonts w:ascii="Palatino Linotype" w:eastAsia="Times New Roman" w:hAnsi="Palatino Linotype" w:cs="Calibri"/>
          <w:color w:val="000000"/>
          <w:sz w:val="21"/>
          <w:szCs w:val="21"/>
          <w:lang w:eastAsia="en-CA"/>
        </w:rPr>
        <w:t>evaluations and formal reporting are focused on </w:t>
      </w:r>
      <w:r w:rsidRPr="002B3DCC">
        <w:rPr>
          <w:rFonts w:ascii="Palatino Linotype" w:eastAsia="Times New Roman" w:hAnsi="Palatino Linotype" w:cs="Calibri"/>
          <w:color w:val="000000"/>
          <w:sz w:val="21"/>
          <w:szCs w:val="21"/>
          <w:u w:val="single"/>
          <w:lang w:eastAsia="en-CA"/>
        </w:rPr>
        <w:t>descriptive feedback</w:t>
      </w:r>
      <w:r w:rsidRPr="002B3DCC">
        <w:rPr>
          <w:rFonts w:ascii="Palatino Linotype" w:eastAsia="Times New Roman" w:hAnsi="Palatino Linotype" w:cs="Calibri"/>
          <w:color w:val="000000"/>
          <w:sz w:val="21"/>
          <w:szCs w:val="21"/>
          <w:lang w:eastAsia="en-CA"/>
        </w:rPr>
        <w:t>.   Assessment activities will include but will not be limited to: reading out loud, formal written work, class discussions, quizzes, tests and exams, classroom activities, group work, practice work, performances and presentation.       </w:t>
      </w:r>
    </w:p>
    <w:p w14:paraId="43348934"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18074E5"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Assessment will be completed using a variety of tools, including but not limited to:  scales, rubrics, checklists and other formats using clearly communicated criteria that students know prior to being assessed or evaluated.        </w:t>
      </w:r>
    </w:p>
    <w:p w14:paraId="48114956" w14:textId="77777777" w:rsidR="00E14C4C" w:rsidRPr="002B3DCC" w:rsidRDefault="00E14C4C" w:rsidP="00E14C4C">
      <w:pPr>
        <w:shd w:val="clear" w:color="auto" w:fill="FFFFFF"/>
        <w:spacing w:after="0" w:line="240" w:lineRule="auto"/>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A374168"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2E5496"/>
          <w:sz w:val="21"/>
          <w:szCs w:val="21"/>
          <w:lang w:eastAsia="en-CA"/>
        </w:rPr>
        <w:t>Students will be involved in the process through self and peer assessment.   </w:t>
      </w:r>
    </w:p>
    <w:p w14:paraId="14D51278"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xml:space="preserve">Not every student learns the same way or at the same pace. The same learning target can be measured with more than one type of activity.  There will be times when students will have some choice in how they show what they know and can do.  Other times, they will have to </w:t>
      </w:r>
      <w:r w:rsidRPr="002B3DCC">
        <w:rPr>
          <w:rFonts w:ascii="Palatino Linotype" w:eastAsia="Times New Roman" w:hAnsi="Palatino Linotype" w:cs="Calibri"/>
          <w:color w:val="000000"/>
          <w:sz w:val="21"/>
          <w:szCs w:val="21"/>
          <w:lang w:eastAsia="en-CA"/>
        </w:rPr>
        <w:lastRenderedPageBreak/>
        <w:t>complete required formats, even if this requires them to stretch out of their comfort zone, because it moves them into their zone of proximal learning.     </w:t>
      </w:r>
    </w:p>
    <w:p w14:paraId="4D323758" w14:textId="77777777" w:rsidR="00E14C4C" w:rsidRPr="002B3DCC" w:rsidRDefault="00E14C4C" w:rsidP="00E14C4C">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A821C30" w14:textId="77777777" w:rsidR="00E14C4C" w:rsidRPr="002B3DCC" w:rsidRDefault="00E14C4C" w:rsidP="00E14C4C">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0C802286" w14:textId="77777777" w:rsidR="00E14C4C" w:rsidRPr="002B3DCC" w:rsidRDefault="00E14C4C" w:rsidP="00E14C4C">
      <w:pPr>
        <w:shd w:val="clear" w:color="auto" w:fill="FFFFFF"/>
        <w:spacing w:after="0" w:line="240" w:lineRule="auto"/>
        <w:textAlignment w:val="baseline"/>
        <w:rPr>
          <w:rFonts w:ascii="Palatino Linotype" w:eastAsia="Times New Roman" w:hAnsi="Palatino Linotype" w:cs="Segoe UI"/>
          <w:color w:val="2E5496"/>
          <w:sz w:val="21"/>
          <w:szCs w:val="21"/>
          <w:lang w:eastAsia="en-CA"/>
        </w:rPr>
      </w:pPr>
      <w:r w:rsidRPr="002B3DCC">
        <w:rPr>
          <w:rFonts w:ascii="Palatino Linotype" w:eastAsia="Times New Roman" w:hAnsi="Palatino Linotype" w:cs="Calibri"/>
          <w:color w:val="2E5496"/>
          <w:sz w:val="21"/>
          <w:szCs w:val="21"/>
          <w:lang w:eastAsia="en-CA"/>
        </w:rPr>
        <w:t>Broad Course Content/Units      </w:t>
      </w:r>
    </w:p>
    <w:p w14:paraId="2AB9344A" w14:textId="77777777" w:rsidR="00E14C4C" w:rsidRPr="002B3DCC" w:rsidRDefault="00E14C4C" w:rsidP="00E14C4C">
      <w:pPr>
        <w:shd w:val="clear" w:color="auto" w:fill="FFFFFF"/>
        <w:spacing w:after="0" w:line="240" w:lineRule="auto"/>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This course will include (but not be limited to) the following content:     </w:t>
      </w:r>
    </w:p>
    <w:p w14:paraId="1E17CAE9" w14:textId="77777777" w:rsidR="00E14C4C" w:rsidRPr="002B3DCC" w:rsidRDefault="00E14C4C" w:rsidP="00E14C4C">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1CFFFD3" w14:textId="77777777" w:rsidR="00E14C4C" w:rsidRPr="002B3DCC" w:rsidRDefault="00E14C4C" w:rsidP="00E14C4C">
      <w:pPr>
        <w:shd w:val="clear" w:color="auto" w:fill="FFFFFF"/>
        <w:spacing w:after="0" w:line="240" w:lineRule="auto"/>
        <w:ind w:left="150" w:hanging="3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2E74B4"/>
          <w:sz w:val="21"/>
          <w:szCs w:val="21"/>
          <w:lang w:eastAsia="en-CA"/>
        </w:rPr>
        <w:t>Comprehension</w:t>
      </w:r>
      <w:r w:rsidRPr="002B3DCC">
        <w:rPr>
          <w:rFonts w:ascii="Palatino Linotype" w:eastAsia="Times New Roman" w:hAnsi="Palatino Linotype" w:cs="Calibri"/>
          <w:color w:val="000000"/>
          <w:sz w:val="21"/>
          <w:szCs w:val="21"/>
          <w:lang w:eastAsia="en-CA"/>
        </w:rPr>
        <w:t>– Students will examine the different ways in which </w:t>
      </w:r>
      <w:r w:rsidRPr="002B3DCC">
        <w:rPr>
          <w:rFonts w:ascii="Palatino Linotype" w:eastAsia="Times New Roman" w:hAnsi="Palatino Linotype" w:cs="Calibri"/>
          <w:color w:val="000000"/>
          <w:sz w:val="21"/>
          <w:szCs w:val="21"/>
          <w:u w:val="single"/>
          <w:lang w:eastAsia="en-CA"/>
        </w:rPr>
        <w:t>ideas and language are understood in a</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variety of contexts.</w:t>
      </w:r>
      <w:r w:rsidRPr="002B3DCC">
        <w:rPr>
          <w:rFonts w:ascii="Palatino Linotype" w:eastAsia="Times New Roman" w:hAnsi="Palatino Linotype" w:cs="Calibri"/>
          <w:color w:val="000000"/>
          <w:sz w:val="21"/>
          <w:szCs w:val="21"/>
          <w:lang w:eastAsia="en-CA"/>
        </w:rPr>
        <w:t> This includes </w:t>
      </w:r>
      <w:r w:rsidRPr="002B3DCC">
        <w:rPr>
          <w:rFonts w:ascii="Palatino Linotype" w:eastAsia="Times New Roman" w:hAnsi="Palatino Linotype" w:cs="Calibri"/>
          <w:color w:val="000000"/>
          <w:sz w:val="21"/>
          <w:szCs w:val="21"/>
          <w:u w:val="single"/>
          <w:lang w:eastAsia="en-CA"/>
        </w:rPr>
        <w:t>multimedia texts, written and oral texts, as well as digital content.</w:t>
      </w:r>
      <w:r w:rsidRPr="002B3DCC">
        <w:rPr>
          <w:rFonts w:ascii="Palatino Linotype" w:eastAsia="Times New Roman" w:hAnsi="Palatino Linotype" w:cs="Calibri"/>
          <w:color w:val="000000"/>
          <w:sz w:val="21"/>
          <w:szCs w:val="21"/>
          <w:lang w:eastAsia="en-CA"/>
        </w:rPr>
        <w:t>      </w:t>
      </w:r>
    </w:p>
    <w:p w14:paraId="7395F773" w14:textId="77777777" w:rsidR="00E14C4C" w:rsidRPr="002B3DCC" w:rsidRDefault="00E14C4C" w:rsidP="00E14C4C">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B42E0A6"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5B9BD5"/>
          <w:sz w:val="21"/>
          <w:szCs w:val="21"/>
          <w:lang w:eastAsia="en-CA"/>
        </w:rPr>
        <w:t>Thinking </w:t>
      </w:r>
      <w:r w:rsidRPr="002B3DCC">
        <w:rPr>
          <w:rFonts w:ascii="Palatino Linotype" w:eastAsia="Times New Roman" w:hAnsi="Palatino Linotype" w:cs="Calibri"/>
          <w:color w:val="000000"/>
          <w:sz w:val="21"/>
          <w:szCs w:val="21"/>
          <w:lang w:eastAsia="en-CA"/>
        </w:rPr>
        <w:t>– Students will </w:t>
      </w:r>
      <w:r w:rsidRPr="002B3DCC">
        <w:rPr>
          <w:rFonts w:ascii="Palatino Linotype" w:eastAsia="Times New Roman" w:hAnsi="Palatino Linotype" w:cs="Calibri"/>
          <w:color w:val="000000"/>
          <w:sz w:val="21"/>
          <w:szCs w:val="21"/>
          <w:u w:val="single"/>
          <w:lang w:eastAsia="en-CA"/>
        </w:rPr>
        <w:t>examine, inquire into, and employ </w:t>
      </w:r>
      <w:r w:rsidRPr="002B3DCC">
        <w:rPr>
          <w:rFonts w:ascii="Palatino Linotype" w:eastAsia="Times New Roman" w:hAnsi="Palatino Linotype" w:cs="Calibri"/>
          <w:color w:val="000000"/>
          <w:sz w:val="21"/>
          <w:szCs w:val="21"/>
          <w:lang w:eastAsia="en-CA"/>
        </w:rPr>
        <w:t>various </w:t>
      </w:r>
      <w:r w:rsidRPr="002B3DCC">
        <w:rPr>
          <w:rFonts w:ascii="Palatino Linotype" w:eastAsia="Times New Roman" w:hAnsi="Palatino Linotype" w:cs="Calibri"/>
          <w:color w:val="000000"/>
          <w:sz w:val="21"/>
          <w:szCs w:val="21"/>
          <w:u w:val="single"/>
          <w:lang w:eastAsia="en-CA"/>
        </w:rPr>
        <w:t>rhetorical devices. </w:t>
      </w:r>
      <w:r w:rsidRPr="002B3DCC">
        <w:rPr>
          <w:rFonts w:ascii="Palatino Linotype" w:eastAsia="Times New Roman" w:hAnsi="Palatino Linotype" w:cs="Calibri"/>
          <w:color w:val="000000"/>
          <w:sz w:val="21"/>
          <w:szCs w:val="21"/>
          <w:lang w:eastAsia="en-CA"/>
        </w:rPr>
        <w:t>Students will build on and expand knowledge to produce </w:t>
      </w:r>
      <w:r w:rsidRPr="002B3DCC">
        <w:rPr>
          <w:rFonts w:ascii="Palatino Linotype" w:eastAsia="Times New Roman" w:hAnsi="Palatino Linotype" w:cs="Calibri"/>
          <w:color w:val="000000"/>
          <w:sz w:val="21"/>
          <w:szCs w:val="21"/>
          <w:u w:val="single"/>
          <w:lang w:eastAsia="en-CA"/>
        </w:rPr>
        <w:t>seminar style collaborative projects, </w:t>
      </w:r>
      <w:r w:rsidRPr="002B3DCC">
        <w:rPr>
          <w:rFonts w:ascii="Palatino Linotype" w:eastAsia="Times New Roman" w:hAnsi="Palatino Linotype" w:cs="Calibri"/>
          <w:color w:val="000000"/>
          <w:sz w:val="21"/>
          <w:szCs w:val="21"/>
          <w:lang w:eastAsia="en-CA"/>
        </w:rPr>
        <w:t>and reflect on their personal use of </w:t>
      </w:r>
      <w:r w:rsidRPr="002B3DCC">
        <w:rPr>
          <w:rFonts w:ascii="Palatino Linotype" w:eastAsia="Times New Roman" w:hAnsi="Palatino Linotype" w:cs="Calibri"/>
          <w:color w:val="000000"/>
          <w:sz w:val="21"/>
          <w:szCs w:val="21"/>
          <w:u w:val="single"/>
          <w:lang w:eastAsia="en-CA"/>
        </w:rPr>
        <w:t>ethos, logos, and pathos</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5B9BD5"/>
          <w:sz w:val="21"/>
          <w:szCs w:val="21"/>
          <w:lang w:eastAsia="en-CA"/>
        </w:rPr>
        <w:t>  </w:t>
      </w:r>
    </w:p>
    <w:p w14:paraId="2FB13379" w14:textId="77777777" w:rsidR="00E14C4C" w:rsidRPr="002B3DCC" w:rsidRDefault="00E14C4C" w:rsidP="00E14C4C">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3C106367"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5B9BD5"/>
          <w:sz w:val="21"/>
          <w:szCs w:val="21"/>
          <w:lang w:eastAsia="en-CA"/>
        </w:rPr>
        <w:t>Communication</w:t>
      </w:r>
      <w:r w:rsidRPr="002B3DCC">
        <w:rPr>
          <w:rFonts w:ascii="Palatino Linotype" w:eastAsia="Times New Roman" w:hAnsi="Palatino Linotype" w:cs="Calibri"/>
          <w:color w:val="000000"/>
          <w:sz w:val="21"/>
          <w:szCs w:val="21"/>
          <w:lang w:eastAsia="en-CA"/>
        </w:rPr>
        <w:t> – Students look at how communication works in </w:t>
      </w:r>
      <w:r w:rsidRPr="002B3DCC">
        <w:rPr>
          <w:rFonts w:ascii="Palatino Linotype" w:eastAsia="Times New Roman" w:hAnsi="Palatino Linotype" w:cs="Calibri"/>
          <w:color w:val="000000"/>
          <w:sz w:val="21"/>
          <w:szCs w:val="21"/>
          <w:u w:val="single"/>
          <w:lang w:eastAsia="en-CA"/>
        </w:rPr>
        <w:t>modern ways</w:t>
      </w:r>
      <w:r w:rsidRPr="002B3DCC">
        <w:rPr>
          <w:rFonts w:ascii="Palatino Linotype" w:eastAsia="Times New Roman" w:hAnsi="Palatino Linotype" w:cs="Calibri"/>
          <w:color w:val="000000"/>
          <w:sz w:val="21"/>
          <w:szCs w:val="21"/>
          <w:lang w:eastAsia="en-CA"/>
        </w:rPr>
        <w:t> as compared to more </w:t>
      </w:r>
      <w:r w:rsidRPr="002B3DCC">
        <w:rPr>
          <w:rFonts w:ascii="Palatino Linotype" w:eastAsia="Times New Roman" w:hAnsi="Palatino Linotype" w:cs="Calibri"/>
          <w:color w:val="000000"/>
          <w:sz w:val="21"/>
          <w:szCs w:val="21"/>
          <w:u w:val="single"/>
          <w:lang w:eastAsia="en-CA"/>
        </w:rPr>
        <w:t>traditional forms.</w:t>
      </w:r>
      <w:r w:rsidRPr="002B3DCC">
        <w:rPr>
          <w:rFonts w:ascii="Palatino Linotype" w:eastAsia="Times New Roman" w:hAnsi="Palatino Linotype" w:cs="Calibri"/>
          <w:color w:val="000000"/>
          <w:sz w:val="21"/>
          <w:szCs w:val="21"/>
          <w:lang w:eastAsia="en-CA"/>
        </w:rPr>
        <w:t> Students also examine the </w:t>
      </w:r>
      <w:r w:rsidRPr="002B3DCC">
        <w:rPr>
          <w:rFonts w:ascii="Palatino Linotype" w:eastAsia="Times New Roman" w:hAnsi="Palatino Linotype" w:cs="Calibri"/>
          <w:color w:val="000000"/>
          <w:sz w:val="21"/>
          <w:szCs w:val="21"/>
          <w:u w:val="single"/>
          <w:lang w:eastAsia="en-CA"/>
        </w:rPr>
        <w:t>evolution of language</w:t>
      </w:r>
      <w:r w:rsidRPr="002B3DCC">
        <w:rPr>
          <w:rFonts w:ascii="Palatino Linotype" w:eastAsia="Times New Roman" w:hAnsi="Palatino Linotype" w:cs="Calibri"/>
          <w:color w:val="000000"/>
          <w:sz w:val="21"/>
          <w:szCs w:val="21"/>
          <w:lang w:eastAsia="en-CA"/>
        </w:rPr>
        <w:t>.      </w:t>
      </w:r>
    </w:p>
    <w:p w14:paraId="5BC233F8"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44508ADC" w14:textId="77777777" w:rsidR="00E14C4C" w:rsidRPr="002B3DCC" w:rsidRDefault="00E14C4C" w:rsidP="00E14C4C">
      <w:pPr>
        <w:shd w:val="clear" w:color="auto" w:fill="FFFFFF"/>
        <w:spacing w:after="0" w:line="240" w:lineRule="auto"/>
        <w:ind w:left="135" w:right="9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5B9BD5"/>
          <w:sz w:val="21"/>
          <w:szCs w:val="21"/>
          <w:lang w:eastAsia="en-CA"/>
        </w:rPr>
        <w:t>Personal and Cultural Identity </w:t>
      </w:r>
      <w:r w:rsidRPr="002B3DCC">
        <w:rPr>
          <w:rFonts w:ascii="Palatino Linotype" w:eastAsia="Times New Roman" w:hAnsi="Palatino Linotype" w:cs="Calibri"/>
          <w:color w:val="000000"/>
          <w:sz w:val="21"/>
          <w:szCs w:val="21"/>
          <w:lang w:eastAsia="en-CA"/>
        </w:rPr>
        <w:t>– Students will look at </w:t>
      </w:r>
      <w:r w:rsidRPr="002B3DCC">
        <w:rPr>
          <w:rFonts w:ascii="Palatino Linotype" w:eastAsia="Times New Roman" w:hAnsi="Palatino Linotype" w:cs="Calibri"/>
          <w:color w:val="5B9BD5"/>
          <w:sz w:val="21"/>
          <w:szCs w:val="21"/>
          <w:lang w:eastAsia="en-CA"/>
        </w:rPr>
        <w:t>First Peoples’ Oral Traditions and Principles of Learning, </w:t>
      </w:r>
      <w:r w:rsidRPr="002B3DCC">
        <w:rPr>
          <w:rFonts w:ascii="Palatino Linotype" w:eastAsia="Times New Roman" w:hAnsi="Palatino Linotype" w:cs="Calibri"/>
          <w:color w:val="000000"/>
          <w:sz w:val="21"/>
          <w:szCs w:val="21"/>
          <w:lang w:eastAsia="en-CA"/>
        </w:rPr>
        <w:t>and how </w:t>
      </w:r>
      <w:r w:rsidRPr="002B3DCC">
        <w:rPr>
          <w:rFonts w:ascii="Palatino Linotype" w:eastAsia="Times New Roman" w:hAnsi="Palatino Linotype" w:cs="Calibri"/>
          <w:color w:val="000000"/>
          <w:sz w:val="21"/>
          <w:szCs w:val="21"/>
          <w:u w:val="single"/>
          <w:lang w:eastAsia="en-CA"/>
        </w:rPr>
        <w:t>language builds meaning</w:t>
      </w:r>
      <w:r w:rsidRPr="002B3DCC">
        <w:rPr>
          <w:rFonts w:ascii="Palatino Linotype" w:eastAsia="Times New Roman" w:hAnsi="Palatino Linotype" w:cs="Calibri"/>
          <w:color w:val="000000"/>
          <w:sz w:val="21"/>
          <w:szCs w:val="21"/>
          <w:lang w:eastAsia="en-CA"/>
        </w:rPr>
        <w:t> to form a part of personal and cultural identities.    </w:t>
      </w:r>
      <w:r w:rsidRPr="002B3DCC">
        <w:rPr>
          <w:rFonts w:ascii="Palatino Linotype" w:eastAsia="Times New Roman" w:hAnsi="Palatino Linotype" w:cs="Calibri"/>
          <w:color w:val="5B9BD5"/>
          <w:sz w:val="21"/>
          <w:szCs w:val="21"/>
          <w:lang w:eastAsia="en-CA"/>
        </w:rPr>
        <w:t>  </w:t>
      </w:r>
    </w:p>
    <w:p w14:paraId="60EBE4A0"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4AEABA2"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5B9BD5"/>
          <w:sz w:val="21"/>
          <w:szCs w:val="21"/>
          <w:lang w:eastAsia="en-CA"/>
        </w:rPr>
        <w:t>Personal and Social Responsibility- </w:t>
      </w:r>
      <w:r w:rsidRPr="002B3DCC">
        <w:rPr>
          <w:rFonts w:ascii="Palatino Linotype" w:eastAsia="Times New Roman" w:hAnsi="Palatino Linotype" w:cs="Calibri"/>
          <w:color w:val="000000"/>
          <w:sz w:val="21"/>
          <w:szCs w:val="21"/>
          <w:lang w:eastAsia="en-CA"/>
        </w:rPr>
        <w:t>Students inquire into a wide range of </w:t>
      </w:r>
      <w:r w:rsidRPr="002B3DCC">
        <w:rPr>
          <w:rFonts w:ascii="Palatino Linotype" w:eastAsia="Times New Roman" w:hAnsi="Palatino Linotype" w:cs="Calibri"/>
          <w:color w:val="000000"/>
          <w:sz w:val="21"/>
          <w:szCs w:val="21"/>
          <w:u w:val="single"/>
          <w:lang w:eastAsia="en-CA"/>
        </w:rPr>
        <w:t>personal and social contexts</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values</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and perspectives</w:t>
      </w:r>
      <w:r w:rsidRPr="002B3DCC">
        <w:rPr>
          <w:rFonts w:ascii="Palatino Linotype" w:eastAsia="Times New Roman" w:hAnsi="Palatino Linotype" w:cs="Calibri"/>
          <w:color w:val="000000"/>
          <w:sz w:val="21"/>
          <w:szCs w:val="21"/>
          <w:lang w:eastAsia="en-CA"/>
        </w:rPr>
        <w:t>, based on </w:t>
      </w:r>
      <w:r w:rsidRPr="002B3DCC">
        <w:rPr>
          <w:rFonts w:ascii="Palatino Linotype" w:eastAsia="Times New Roman" w:hAnsi="Palatino Linotype" w:cs="Calibri"/>
          <w:color w:val="000000"/>
          <w:sz w:val="21"/>
          <w:szCs w:val="21"/>
          <w:u w:val="single"/>
          <w:lang w:eastAsia="en-CA"/>
        </w:rPr>
        <w:t>gender and socio-economic factors.</w:t>
      </w:r>
      <w:r w:rsidRPr="002B3DCC">
        <w:rPr>
          <w:rFonts w:ascii="Palatino Linotype" w:eastAsia="Times New Roman" w:hAnsi="Palatino Linotype" w:cs="Calibri"/>
          <w:color w:val="000000"/>
          <w:sz w:val="21"/>
          <w:szCs w:val="21"/>
          <w:lang w:eastAsia="en-CA"/>
        </w:rPr>
        <w:t> Students will create personal storyboards through a deeply reflective inquiry process, and present them to each other. Students will also reflect on </w:t>
      </w:r>
      <w:r w:rsidRPr="002B3DCC">
        <w:rPr>
          <w:rFonts w:ascii="Palatino Linotype" w:eastAsia="Times New Roman" w:hAnsi="Palatino Linotype" w:cs="Calibri"/>
          <w:color w:val="000000"/>
          <w:sz w:val="21"/>
          <w:szCs w:val="21"/>
          <w:u w:val="single"/>
          <w:lang w:eastAsia="en-CA"/>
        </w:rPr>
        <w:t>self</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000000"/>
          <w:sz w:val="21"/>
          <w:szCs w:val="21"/>
          <w:u w:val="single"/>
          <w:lang w:eastAsia="en-CA"/>
        </w:rPr>
        <w:t>determination and wellbeing.</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5B9BD5"/>
          <w:sz w:val="21"/>
          <w:szCs w:val="21"/>
          <w:lang w:eastAsia="en-CA"/>
        </w:rPr>
        <w:t>  </w:t>
      </w:r>
    </w:p>
    <w:p w14:paraId="4BFB5A11"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04BB0D74"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5B9BD5"/>
          <w:sz w:val="21"/>
          <w:szCs w:val="21"/>
          <w:lang w:eastAsia="en-CA"/>
        </w:rPr>
        <w:t>Independent Novel Study </w:t>
      </w:r>
      <w:r w:rsidRPr="002B3DCC">
        <w:rPr>
          <w:rFonts w:ascii="Palatino Linotype" w:eastAsia="Times New Roman" w:hAnsi="Palatino Linotype" w:cs="Calibri"/>
          <w:color w:val="000000"/>
          <w:sz w:val="21"/>
          <w:szCs w:val="21"/>
          <w:lang w:eastAsia="en-CA"/>
        </w:rPr>
        <w:t>– Students choose a novel to examine throughout the semester, and will engage in discussions and debates based on their chosen text. Students will also critique their novels through mini assignments that focus on summaries, themes, character development, and plot.    </w:t>
      </w:r>
      <w:r w:rsidRPr="002B3DCC">
        <w:rPr>
          <w:rFonts w:ascii="Palatino Linotype" w:eastAsia="Times New Roman" w:hAnsi="Palatino Linotype" w:cs="Calibri"/>
          <w:color w:val="5B9BD5"/>
          <w:sz w:val="21"/>
          <w:szCs w:val="21"/>
          <w:lang w:eastAsia="en-CA"/>
        </w:rPr>
        <w:t>  </w:t>
      </w:r>
    </w:p>
    <w:p w14:paraId="16FFD55D"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6FA9096E" w14:textId="77777777" w:rsidR="00E14C4C" w:rsidRPr="002B3DCC" w:rsidRDefault="00E14C4C" w:rsidP="00E14C4C">
      <w:pPr>
        <w:shd w:val="clear" w:color="auto" w:fill="FFFFFF"/>
        <w:spacing w:after="0" w:line="240" w:lineRule="auto"/>
        <w:ind w:left="165"/>
        <w:textAlignment w:val="baseline"/>
        <w:rPr>
          <w:rFonts w:ascii="Palatino Linotype" w:eastAsia="Times New Roman" w:hAnsi="Palatino Linotype" w:cs="Segoe UI"/>
          <w:b/>
          <w:bCs/>
          <w:color w:val="000000"/>
          <w:sz w:val="21"/>
          <w:szCs w:val="21"/>
          <w:lang w:eastAsia="en-CA"/>
        </w:rPr>
      </w:pPr>
      <w:r w:rsidRPr="002B3DCC">
        <w:rPr>
          <w:rFonts w:ascii="Palatino Linotype" w:eastAsia="Times New Roman" w:hAnsi="Palatino Linotype" w:cs="Calibri"/>
          <w:color w:val="2E74B4"/>
          <w:sz w:val="21"/>
          <w:szCs w:val="21"/>
          <w:lang w:eastAsia="en-CA"/>
        </w:rPr>
        <w:t>Differentiated Learning     </w:t>
      </w:r>
      <w:r w:rsidRPr="002B3DCC">
        <w:rPr>
          <w:rFonts w:ascii="Palatino Linotype" w:eastAsia="Times New Roman" w:hAnsi="Palatino Linotype" w:cs="Calibri"/>
          <w:b/>
          <w:bCs/>
          <w:color w:val="2E74B4"/>
          <w:sz w:val="21"/>
          <w:szCs w:val="21"/>
          <w:lang w:eastAsia="en-CA"/>
        </w:rPr>
        <w:t> </w:t>
      </w:r>
    </w:p>
    <w:p w14:paraId="42DBA717" w14:textId="77777777" w:rsidR="00E14C4C" w:rsidRPr="002B3DCC" w:rsidRDefault="00E14C4C" w:rsidP="00E14C4C">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This course has been designed with differentiated learning in mind, so as to accommodate the needs of a diverse student population. This includes learners from different cultural backgrounds, and grade levels. Grade 11 students and grade 12 students will receive different grading schemes to maximize the learning process, and where applicable, assignments with varying levels of difficulty.      </w:t>
      </w:r>
    </w:p>
    <w:p w14:paraId="7FA5E702"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A9C26C6" w14:textId="77777777" w:rsidR="00E14C4C" w:rsidRDefault="00E14C4C" w:rsidP="00E14C4C">
      <w:pPr>
        <w:shd w:val="clear" w:color="auto" w:fill="FFFFFF"/>
        <w:spacing w:after="0" w:line="240" w:lineRule="auto"/>
        <w:ind w:left="135"/>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738834E5"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000000"/>
          <w:sz w:val="21"/>
          <w:szCs w:val="21"/>
          <w:lang w:eastAsia="en-CA"/>
        </w:rPr>
      </w:pPr>
    </w:p>
    <w:p w14:paraId="4B623385" w14:textId="77777777" w:rsidR="00E14C4C" w:rsidRDefault="00E14C4C" w:rsidP="00E14C4C">
      <w:pPr>
        <w:shd w:val="clear" w:color="auto" w:fill="FFFFFF"/>
        <w:spacing w:after="0" w:line="240" w:lineRule="auto"/>
        <w:ind w:left="135"/>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15F58C0" w14:textId="77777777" w:rsidR="00E14C4C" w:rsidRDefault="00E14C4C" w:rsidP="00E14C4C">
      <w:pPr>
        <w:shd w:val="clear" w:color="auto" w:fill="FFFFFF"/>
        <w:spacing w:after="0" w:line="240" w:lineRule="auto"/>
        <w:ind w:left="135"/>
        <w:textAlignment w:val="baseline"/>
        <w:rPr>
          <w:rFonts w:ascii="Palatino Linotype" w:eastAsia="Times New Roman" w:hAnsi="Palatino Linotype" w:cs="Calibri"/>
          <w:color w:val="000000"/>
          <w:sz w:val="21"/>
          <w:szCs w:val="21"/>
          <w:lang w:eastAsia="en-CA"/>
        </w:rPr>
      </w:pPr>
    </w:p>
    <w:p w14:paraId="11DC72A7" w14:textId="77777777" w:rsidR="00E14C4C" w:rsidRDefault="00E14C4C" w:rsidP="00E14C4C">
      <w:pPr>
        <w:shd w:val="clear" w:color="auto" w:fill="FFFFFF"/>
        <w:spacing w:after="0" w:line="240" w:lineRule="auto"/>
        <w:ind w:left="135"/>
        <w:textAlignment w:val="baseline"/>
        <w:rPr>
          <w:rFonts w:ascii="Palatino Linotype" w:eastAsia="Times New Roman" w:hAnsi="Palatino Linotype" w:cs="Calibri"/>
          <w:color w:val="000000"/>
          <w:sz w:val="21"/>
          <w:szCs w:val="21"/>
          <w:lang w:eastAsia="en-CA"/>
        </w:rPr>
      </w:pPr>
    </w:p>
    <w:p w14:paraId="51272D49"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000000"/>
          <w:sz w:val="21"/>
          <w:szCs w:val="21"/>
          <w:lang w:eastAsia="en-CA"/>
        </w:rPr>
      </w:pPr>
    </w:p>
    <w:p w14:paraId="67012155" w14:textId="77777777" w:rsidR="00E14C4C" w:rsidRPr="002B3DCC" w:rsidRDefault="00E14C4C" w:rsidP="00E14C4C">
      <w:pPr>
        <w:shd w:val="clear" w:color="auto" w:fill="FFFFFF"/>
        <w:spacing w:after="0" w:line="240" w:lineRule="auto"/>
        <w:ind w:left="135"/>
        <w:textAlignment w:val="baseline"/>
        <w:rPr>
          <w:rFonts w:ascii="Palatino Linotype" w:eastAsia="Times New Roman" w:hAnsi="Palatino Linotype" w:cs="Segoe UI"/>
          <w:color w:val="2E5496"/>
          <w:sz w:val="21"/>
          <w:szCs w:val="21"/>
          <w:lang w:eastAsia="en-CA"/>
        </w:rPr>
      </w:pPr>
      <w:r w:rsidRPr="002B3DCC">
        <w:rPr>
          <w:rFonts w:ascii="Palatino Linotype" w:eastAsia="Times New Roman" w:hAnsi="Palatino Linotype" w:cs="Calibri"/>
          <w:color w:val="2E5496"/>
          <w:sz w:val="21"/>
          <w:szCs w:val="21"/>
          <w:lang w:eastAsia="en-CA"/>
        </w:rPr>
        <w:lastRenderedPageBreak/>
        <w:t>Evaluation Scheme*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605"/>
        <w:gridCol w:w="1605"/>
      </w:tblGrid>
      <w:tr w:rsidR="00E14C4C" w:rsidRPr="002B3DCC" w14:paraId="4700D2CA" w14:textId="77777777" w:rsidTr="00F61126">
        <w:trPr>
          <w:trHeight w:val="3315"/>
        </w:trPr>
        <w:tc>
          <w:tcPr>
            <w:tcW w:w="1470" w:type="dxa"/>
            <w:tcBorders>
              <w:top w:val="single" w:sz="36" w:space="0" w:color="D9E2F3"/>
              <w:left w:val="single" w:sz="6" w:space="0" w:color="FFFFFF"/>
              <w:bottom w:val="nil"/>
              <w:right w:val="single" w:sz="6" w:space="0" w:color="FFFFFF"/>
            </w:tcBorders>
            <w:shd w:val="clear" w:color="auto" w:fill="D9E2F3"/>
            <w:hideMark/>
          </w:tcPr>
          <w:p w14:paraId="3168B596" w14:textId="77777777" w:rsidR="00E14C4C" w:rsidRPr="002B3DCC" w:rsidRDefault="00E14C4C" w:rsidP="00F61126">
            <w:pPr>
              <w:spacing w:after="0" w:line="240" w:lineRule="auto"/>
              <w:ind w:left="360"/>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90B1110" w14:textId="77777777" w:rsidR="00E14C4C" w:rsidRPr="002B3DCC" w:rsidRDefault="00E14C4C" w:rsidP="00F61126">
            <w:pPr>
              <w:spacing w:after="0" w:line="240" w:lineRule="auto"/>
              <w:ind w:left="510"/>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89A56EC" w14:textId="77777777" w:rsidR="00E14C4C" w:rsidRPr="002B3DCC" w:rsidRDefault="00E14C4C" w:rsidP="00F61126">
            <w:pPr>
              <w:spacing w:after="0" w:line="240" w:lineRule="auto"/>
              <w:ind w:left="510"/>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340579D8" w14:textId="77777777" w:rsidR="00E14C4C" w:rsidRPr="002B3DCC" w:rsidRDefault="00E14C4C" w:rsidP="00F61126">
            <w:pPr>
              <w:spacing w:after="0" w:line="240" w:lineRule="auto"/>
              <w:ind w:left="360"/>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Quizzes and Tests    </w:t>
            </w:r>
          </w:p>
          <w:p w14:paraId="512032B4" w14:textId="77777777" w:rsidR="00E14C4C" w:rsidRPr="002B3DCC" w:rsidRDefault="00E14C4C" w:rsidP="00F61126">
            <w:pPr>
              <w:spacing w:after="0" w:line="240" w:lineRule="auto"/>
              <w:ind w:left="360"/>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B45F80F" w14:textId="77777777" w:rsidR="00E14C4C" w:rsidRDefault="00E14C4C" w:rsidP="00F61126">
            <w:pPr>
              <w:spacing w:after="0" w:line="240" w:lineRule="auto"/>
              <w:ind w:left="45"/>
              <w:jc w:val="center"/>
              <w:textAlignment w:val="baseline"/>
              <w:rPr>
                <w:rFonts w:ascii="Palatino Linotype" w:eastAsia="Times New Roman" w:hAnsi="Palatino Linotype" w:cs="Calibri"/>
                <w:color w:val="000000"/>
                <w:sz w:val="21"/>
                <w:szCs w:val="21"/>
                <w:lang w:eastAsia="en-CA"/>
              </w:rPr>
            </w:pPr>
          </w:p>
          <w:p w14:paraId="264A3B08" w14:textId="76F7442E" w:rsidR="00E14C4C" w:rsidRPr="002B3DCC" w:rsidRDefault="00E14C4C" w:rsidP="00F61126">
            <w:pPr>
              <w:spacing w:after="0" w:line="240" w:lineRule="auto"/>
              <w:ind w:left="45"/>
              <w:jc w:val="center"/>
              <w:textAlignment w:val="baseline"/>
              <w:rPr>
                <w:rFonts w:ascii="Palatino Linotype" w:eastAsia="Times New Roman" w:hAnsi="Palatino Linotype" w:cs="Times New Roman"/>
                <w:color w:val="000000"/>
                <w:sz w:val="21"/>
                <w:szCs w:val="21"/>
                <w:lang w:eastAsia="en-CA"/>
              </w:rPr>
            </w:pPr>
            <w:r>
              <w:rPr>
                <w:rFonts w:ascii="Palatino Linotype" w:eastAsia="Times New Roman" w:hAnsi="Palatino Linotype" w:cs="Calibri"/>
                <w:color w:val="000000"/>
                <w:sz w:val="21"/>
                <w:szCs w:val="21"/>
                <w:lang w:eastAsia="en-CA"/>
              </w:rPr>
              <w:t>2</w:t>
            </w:r>
            <w:r w:rsidR="00882B5C">
              <w:rPr>
                <w:rFonts w:ascii="Palatino Linotype" w:eastAsia="Times New Roman" w:hAnsi="Palatino Linotype" w:cs="Calibri"/>
                <w:color w:val="000000"/>
                <w:sz w:val="21"/>
                <w:szCs w:val="21"/>
                <w:lang w:eastAsia="en-CA"/>
              </w:rPr>
              <w:t>0</w:t>
            </w:r>
            <w:r w:rsidRPr="002B3DCC">
              <w:rPr>
                <w:rFonts w:ascii="Palatino Linotype" w:eastAsia="Times New Roman" w:hAnsi="Palatino Linotype" w:cs="Calibri"/>
                <w:color w:val="000000"/>
                <w:sz w:val="21"/>
                <w:szCs w:val="21"/>
                <w:lang w:eastAsia="en-CA"/>
              </w:rPr>
              <w:t>%    </w:t>
            </w:r>
          </w:p>
        </w:tc>
        <w:tc>
          <w:tcPr>
            <w:tcW w:w="1605" w:type="dxa"/>
            <w:tcBorders>
              <w:top w:val="single" w:sz="36" w:space="0" w:color="D9E2F3"/>
              <w:left w:val="single" w:sz="6" w:space="0" w:color="FFFFFF"/>
              <w:bottom w:val="nil"/>
              <w:right w:val="single" w:sz="6" w:space="0" w:color="FFFFFF"/>
            </w:tcBorders>
            <w:shd w:val="clear" w:color="auto" w:fill="D9E2F3"/>
            <w:hideMark/>
          </w:tcPr>
          <w:p w14:paraId="08C764BF" w14:textId="77777777" w:rsidR="00E14C4C" w:rsidRPr="002B3DCC" w:rsidRDefault="00E14C4C" w:rsidP="00F61126">
            <w:pPr>
              <w:spacing w:after="0" w:line="240" w:lineRule="auto"/>
              <w:ind w:left="525"/>
              <w:jc w:val="center"/>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6470A7C2"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0E0BC68"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8A8B015" w14:textId="77777777" w:rsidR="00E14C4C" w:rsidRPr="002B3DCC" w:rsidRDefault="00E14C4C" w:rsidP="00F61126">
            <w:pPr>
              <w:spacing w:after="0" w:line="240" w:lineRule="auto"/>
              <w:ind w:left="-15" w:firstLine="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Discussions</w:t>
            </w:r>
            <w:r>
              <w:rPr>
                <w:rFonts w:ascii="Palatino Linotype" w:eastAsia="Times New Roman" w:hAnsi="Palatino Linotype" w:cs="Calibri"/>
                <w:color w:val="000000"/>
                <w:sz w:val="21"/>
                <w:szCs w:val="21"/>
                <w:lang w:eastAsia="en-CA"/>
              </w:rPr>
              <w:t xml:space="preserve"> </w:t>
            </w:r>
            <w:r w:rsidRPr="002B3DCC">
              <w:rPr>
                <w:rFonts w:ascii="Palatino Linotype" w:eastAsia="Times New Roman" w:hAnsi="Palatino Linotype" w:cs="Calibri"/>
                <w:color w:val="000000"/>
                <w:sz w:val="21"/>
                <w:szCs w:val="21"/>
                <w:lang w:eastAsia="en-CA"/>
              </w:rPr>
              <w:t>and    </w:t>
            </w:r>
          </w:p>
          <w:p w14:paraId="5A77E859"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participation   </w:t>
            </w:r>
          </w:p>
          <w:p w14:paraId="45198C8D"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0031DE7C" w14:textId="3BFD5C4B"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xml:space="preserve">    </w:t>
            </w:r>
            <w:r w:rsidR="00882B5C">
              <w:rPr>
                <w:rFonts w:ascii="Palatino Linotype" w:eastAsia="Times New Roman" w:hAnsi="Palatino Linotype" w:cs="Calibri"/>
                <w:color w:val="000000"/>
                <w:sz w:val="21"/>
                <w:szCs w:val="21"/>
                <w:lang w:eastAsia="en-CA"/>
              </w:rPr>
              <w:t>40</w:t>
            </w:r>
            <w:r w:rsidRPr="002B3DCC">
              <w:rPr>
                <w:rFonts w:ascii="Palatino Linotype" w:eastAsia="Times New Roman" w:hAnsi="Palatino Linotype" w:cs="Calibri"/>
                <w:color w:val="000000"/>
                <w:sz w:val="21"/>
                <w:szCs w:val="21"/>
                <w:lang w:eastAsia="en-CA"/>
              </w:rPr>
              <w:t>%   </w:t>
            </w:r>
          </w:p>
          <w:p w14:paraId="1430E5AF"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tc>
        <w:tc>
          <w:tcPr>
            <w:tcW w:w="1605" w:type="dxa"/>
            <w:tcBorders>
              <w:top w:val="single" w:sz="36" w:space="0" w:color="D9E2F3"/>
              <w:left w:val="single" w:sz="6" w:space="0" w:color="FFFFFF"/>
              <w:bottom w:val="nil"/>
              <w:right w:val="single" w:sz="6" w:space="0" w:color="FFFFFF"/>
            </w:tcBorders>
            <w:shd w:val="clear" w:color="auto" w:fill="D9E2F3"/>
            <w:hideMark/>
          </w:tcPr>
          <w:p w14:paraId="32E82B9D"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0FDE015B"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2E6CB83"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7B1A370E"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Assignments and Projects </w:t>
            </w:r>
          </w:p>
          <w:p w14:paraId="37BF0574" w14:textId="77777777"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3641063D" w14:textId="77777777" w:rsidR="00E14C4C" w:rsidRDefault="00E14C4C" w:rsidP="00F61126">
            <w:pPr>
              <w:spacing w:after="0" w:line="240" w:lineRule="auto"/>
              <w:ind w:left="105"/>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7799167E" w14:textId="34778BDA" w:rsidR="00E14C4C" w:rsidRPr="002B3DCC" w:rsidRDefault="00E14C4C" w:rsidP="00F61126">
            <w:pPr>
              <w:spacing w:after="0" w:line="240" w:lineRule="auto"/>
              <w:ind w:left="105"/>
              <w:textAlignment w:val="baseline"/>
              <w:rPr>
                <w:rFonts w:ascii="Palatino Linotype" w:eastAsia="Times New Roman" w:hAnsi="Palatino Linotype" w:cs="Times New Roman"/>
                <w:color w:val="000000"/>
                <w:sz w:val="21"/>
                <w:szCs w:val="21"/>
                <w:lang w:eastAsia="en-CA"/>
              </w:rPr>
            </w:pPr>
            <w:r>
              <w:rPr>
                <w:rFonts w:ascii="Palatino Linotype" w:eastAsia="Times New Roman" w:hAnsi="Palatino Linotype" w:cs="Calibri"/>
                <w:color w:val="000000"/>
                <w:sz w:val="21"/>
                <w:szCs w:val="21"/>
                <w:lang w:eastAsia="en-CA"/>
              </w:rPr>
              <w:t>4</w:t>
            </w:r>
            <w:r w:rsidR="003C07C3">
              <w:rPr>
                <w:rFonts w:ascii="Palatino Linotype" w:eastAsia="Times New Roman" w:hAnsi="Palatino Linotype" w:cs="Calibri"/>
                <w:color w:val="000000"/>
                <w:sz w:val="21"/>
                <w:szCs w:val="21"/>
                <w:lang w:eastAsia="en-CA"/>
              </w:rPr>
              <w:t>0</w:t>
            </w:r>
            <w:r w:rsidRPr="002B3DCC">
              <w:rPr>
                <w:rFonts w:ascii="Palatino Linotype" w:eastAsia="Times New Roman" w:hAnsi="Palatino Linotype" w:cs="Calibri"/>
                <w:color w:val="000000"/>
                <w:sz w:val="21"/>
                <w:szCs w:val="21"/>
                <w:lang w:eastAsia="en-CA"/>
              </w:rPr>
              <w:t>%    </w:t>
            </w:r>
          </w:p>
        </w:tc>
      </w:tr>
    </w:tbl>
    <w:p w14:paraId="05A36255" w14:textId="77777777" w:rsidR="00E14C4C" w:rsidRPr="002B3DCC" w:rsidRDefault="00E14C4C" w:rsidP="00E14C4C">
      <w:pPr>
        <w:shd w:val="clear" w:color="auto" w:fill="FFFFFF"/>
        <w:spacing w:after="0" w:line="240" w:lineRule="auto"/>
        <w:ind w:left="12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2E5496"/>
          <w:sz w:val="21"/>
          <w:szCs w:val="21"/>
          <w:lang w:eastAsia="en-CA"/>
        </w:rPr>
        <w:t>  </w:t>
      </w:r>
    </w:p>
    <w:p w14:paraId="68000D46" w14:textId="77777777" w:rsidR="00E14C4C" w:rsidRPr="002B3DCC" w:rsidRDefault="00E14C4C" w:rsidP="00E14C4C">
      <w:pPr>
        <w:widowControl w:val="0"/>
        <w:autoSpaceDE w:val="0"/>
        <w:autoSpaceDN w:val="0"/>
        <w:spacing w:before="240" w:after="240" w:line="240" w:lineRule="auto"/>
        <w:ind w:left="112"/>
        <w:outlineLvl w:val="0"/>
        <w:rPr>
          <w:rFonts w:ascii="Trebuchet MS" w:eastAsia="Trebuchet MS" w:hAnsi="Trebuchet MS" w:cs="Trebuchet MS"/>
          <w:sz w:val="24"/>
          <w:szCs w:val="28"/>
          <w:lang w:val="en-US"/>
        </w:rPr>
      </w:pPr>
      <w:r w:rsidRPr="002B3DCC">
        <w:rPr>
          <w:rFonts w:ascii="Trebuchet MS" w:eastAsia="Trebuchet MS" w:hAnsi="Trebuchet MS" w:cs="Trebuchet MS"/>
          <w:color w:val="0A5293"/>
          <w:sz w:val="24"/>
          <w:szCs w:val="28"/>
          <w:u w:val="single" w:color="0A5293"/>
          <w:lang w:val="en-US"/>
        </w:rPr>
        <w:t>Class Rules, Notices and Expectations:</w:t>
      </w:r>
    </w:p>
    <w:p w14:paraId="650A31AF" w14:textId="4587A805" w:rsidR="00E14C4C" w:rsidRPr="002B3DCC" w:rsidRDefault="008E5951" w:rsidP="00E14C4C">
      <w:pPr>
        <w:widowControl w:val="0"/>
        <w:numPr>
          <w:ilvl w:val="0"/>
          <w:numId w:val="1"/>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Pr>
          <w:rFonts w:ascii="Palatino Linotype" w:eastAsia="Trebuchet MS" w:hAnsi="Palatino Linotype" w:cs="Trebuchet MS"/>
          <w:b/>
          <w:sz w:val="21"/>
          <w:szCs w:val="21"/>
          <w:lang w:val="en-US"/>
        </w:rPr>
        <w:t>WINTER 2022</w:t>
      </w:r>
      <w:r w:rsidR="00E14C4C" w:rsidRPr="002B3DCC">
        <w:rPr>
          <w:rFonts w:ascii="Palatino Linotype" w:eastAsia="Trebuchet MS" w:hAnsi="Palatino Linotype" w:cs="Trebuchet MS"/>
          <w:b/>
          <w:sz w:val="21"/>
          <w:szCs w:val="21"/>
          <w:lang w:val="en-US"/>
        </w:rPr>
        <w:t xml:space="preserve"> LEARNING MODEL</w:t>
      </w:r>
    </w:p>
    <w:p w14:paraId="5320FF0F" w14:textId="77777777" w:rsidR="00E14C4C" w:rsidRPr="002B3DCC" w:rsidRDefault="00E14C4C" w:rsidP="00E14C4C">
      <w:pPr>
        <w:widowControl w:val="0"/>
        <w:numPr>
          <w:ilvl w:val="1"/>
          <w:numId w:val="1"/>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b/>
          <w:sz w:val="21"/>
          <w:szCs w:val="21"/>
          <w:lang w:val="en-US"/>
        </w:rPr>
        <w:t>Fall Notice</w:t>
      </w:r>
      <w:r w:rsidRPr="002B3DCC">
        <w:rPr>
          <w:rFonts w:ascii="Palatino Linotype" w:eastAsia="Trebuchet MS" w:hAnsi="Palatino Linotype" w:cs="Trebuchet MS"/>
          <w:sz w:val="21"/>
          <w:szCs w:val="21"/>
          <w:lang w:val="en-US"/>
        </w:rPr>
        <w:t xml:space="preserve"> - The course will begin </w:t>
      </w:r>
      <w:r>
        <w:rPr>
          <w:rFonts w:ascii="Palatino Linotype" w:eastAsia="Trebuchet MS" w:hAnsi="Palatino Linotype" w:cs="Trebuchet MS"/>
          <w:sz w:val="21"/>
          <w:szCs w:val="21"/>
          <w:lang w:val="en-US"/>
        </w:rPr>
        <w:t>with in-person class instruction. Due to the COVID – 19 pandemic, p</w:t>
      </w:r>
      <w:r w:rsidRPr="002B3DCC">
        <w:rPr>
          <w:rFonts w:ascii="Palatino Linotype" w:eastAsia="Trebuchet MS" w:hAnsi="Palatino Linotype" w:cs="Trebuchet MS"/>
          <w:sz w:val="21"/>
          <w:szCs w:val="21"/>
          <w:lang w:val="en-US"/>
        </w:rPr>
        <w:t>lease note that the assessment schedule above</w:t>
      </w:r>
      <w:r>
        <w:rPr>
          <w:rFonts w:ascii="Palatino Linotype" w:eastAsia="Trebuchet MS" w:hAnsi="Palatino Linotype" w:cs="Trebuchet MS"/>
          <w:sz w:val="21"/>
          <w:szCs w:val="21"/>
          <w:lang w:val="en-US"/>
        </w:rPr>
        <w:t xml:space="preserve"> </w:t>
      </w:r>
      <w:r w:rsidRPr="002B3DCC">
        <w:rPr>
          <w:rFonts w:ascii="Palatino Linotype" w:eastAsia="Trebuchet MS" w:hAnsi="Palatino Linotype" w:cs="Trebuchet MS"/>
          <w:sz w:val="21"/>
          <w:szCs w:val="21"/>
          <w:lang w:val="en-US"/>
        </w:rPr>
        <w:t xml:space="preserve">may need to change to accommodate a move back to </w:t>
      </w:r>
      <w:r>
        <w:rPr>
          <w:rFonts w:ascii="Palatino Linotype" w:eastAsia="Trebuchet MS" w:hAnsi="Palatino Linotype" w:cs="Trebuchet MS"/>
          <w:sz w:val="21"/>
          <w:szCs w:val="21"/>
          <w:lang w:val="en-US"/>
        </w:rPr>
        <w:t>online learning</w:t>
      </w:r>
      <w:r w:rsidRPr="002B3DCC">
        <w:rPr>
          <w:rFonts w:ascii="Palatino Linotype" w:eastAsia="Trebuchet MS" w:hAnsi="Palatino Linotype" w:cs="Trebuchet MS"/>
          <w:sz w:val="21"/>
          <w:szCs w:val="21"/>
          <w:lang w:val="en-US"/>
        </w:rPr>
        <w:t xml:space="preserve"> </w:t>
      </w:r>
      <w:r>
        <w:rPr>
          <w:rFonts w:ascii="Palatino Linotype" w:eastAsia="Trebuchet MS" w:hAnsi="Palatino Linotype" w:cs="Trebuchet MS"/>
          <w:sz w:val="21"/>
          <w:szCs w:val="21"/>
          <w:lang w:val="en-US"/>
        </w:rPr>
        <w:t xml:space="preserve">if it occurs. </w:t>
      </w:r>
    </w:p>
    <w:p w14:paraId="33E5BF49" w14:textId="77777777" w:rsidR="00E14C4C" w:rsidRPr="002B3DCC" w:rsidRDefault="00E14C4C" w:rsidP="00E14C4C">
      <w:pPr>
        <w:widowControl w:val="0"/>
        <w:numPr>
          <w:ilvl w:val="0"/>
          <w:numId w:val="1"/>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b/>
          <w:sz w:val="21"/>
          <w:szCs w:val="21"/>
          <w:lang w:val="en-US"/>
        </w:rPr>
        <w:t xml:space="preserve">ATTENDANCE &amp; PUNCTUALITY </w:t>
      </w:r>
    </w:p>
    <w:p w14:paraId="0FE82F63" w14:textId="77777777" w:rsidR="00E14C4C" w:rsidRPr="002B3DCC" w:rsidRDefault="00E14C4C" w:rsidP="00E14C4C">
      <w:pPr>
        <w:widowControl w:val="0"/>
        <w:numPr>
          <w:ilvl w:val="1"/>
          <w:numId w:val="1"/>
        </w:numPr>
        <w:autoSpaceDE w:val="0"/>
        <w:autoSpaceDN w:val="0"/>
        <w:spacing w:before="240" w:after="240" w:line="204" w:lineRule="auto"/>
        <w:ind w:left="709" w:hanging="287"/>
        <w:jc w:val="both"/>
        <w:rPr>
          <w:rFonts w:ascii="Palatino Linotype" w:eastAsia="Trebuchet MS" w:hAnsi="Palatino Linotype" w:cs="Trebuchet MS"/>
          <w:b/>
          <w:sz w:val="21"/>
          <w:szCs w:val="21"/>
          <w:u w:val="single"/>
          <w:lang w:val="en-US"/>
        </w:rPr>
      </w:pPr>
      <w:r w:rsidRPr="002B3DCC">
        <w:rPr>
          <w:rFonts w:ascii="Palatino Linotype" w:eastAsia="Trebuchet MS" w:hAnsi="Palatino Linotype" w:cs="Trebuchet MS"/>
          <w:b/>
          <w:i/>
          <w:sz w:val="21"/>
          <w:szCs w:val="21"/>
          <w:lang w:val="en-US"/>
        </w:rPr>
        <w:t>Attendance</w:t>
      </w:r>
      <w:r w:rsidRPr="002B3DCC">
        <w:rPr>
          <w:rFonts w:ascii="Palatino Linotype" w:eastAsia="Trebuchet MS" w:hAnsi="Palatino Linotype" w:cs="Trebuchet MS"/>
          <w:sz w:val="21"/>
          <w:szCs w:val="21"/>
          <w:lang w:val="en-US"/>
        </w:rPr>
        <w:t xml:space="preserve"> – I will be taking attendance for all lectures and engagement periods to ensure that you </w:t>
      </w:r>
      <w:r>
        <w:rPr>
          <w:rFonts w:ascii="Palatino Linotype" w:eastAsia="Trebuchet MS" w:hAnsi="Palatino Linotype" w:cs="Trebuchet MS"/>
          <w:sz w:val="21"/>
          <w:szCs w:val="21"/>
          <w:lang w:val="en-US"/>
        </w:rPr>
        <w:t>stay engaged</w:t>
      </w:r>
      <w:r w:rsidRPr="002B3DCC">
        <w:rPr>
          <w:rFonts w:ascii="Palatino Linotype" w:eastAsia="Trebuchet MS" w:hAnsi="Palatino Linotype" w:cs="Trebuchet MS"/>
          <w:sz w:val="21"/>
          <w:szCs w:val="21"/>
          <w:lang w:val="en-US"/>
        </w:rPr>
        <w:t xml:space="preserve">. </w:t>
      </w:r>
      <w:r w:rsidRPr="002B3DCC">
        <w:rPr>
          <w:rFonts w:ascii="Palatino Linotype" w:eastAsia="Trebuchet MS" w:hAnsi="Palatino Linotype" w:cs="Trebuchet MS"/>
          <w:b/>
          <w:sz w:val="21"/>
          <w:szCs w:val="21"/>
          <w:u w:val="single"/>
          <w:lang w:val="en-US"/>
        </w:rPr>
        <w:t>I should have some type of indication of your attendance from Monday – Friday every week</w:t>
      </w:r>
      <w:r w:rsidRPr="002B3DCC">
        <w:rPr>
          <w:rFonts w:ascii="Palatino Linotype" w:eastAsia="Trebuchet MS" w:hAnsi="Palatino Linotype" w:cs="Trebuchet MS"/>
          <w:b/>
          <w:sz w:val="21"/>
          <w:szCs w:val="21"/>
          <w:lang w:val="en-US"/>
        </w:rPr>
        <w:t xml:space="preserve">. </w:t>
      </w:r>
      <w:r w:rsidRPr="002B3DCC">
        <w:rPr>
          <w:rFonts w:ascii="Palatino Linotype" w:eastAsia="Trebuchet MS" w:hAnsi="Palatino Linotype" w:cs="Trebuchet MS"/>
          <w:sz w:val="21"/>
          <w:szCs w:val="21"/>
          <w:lang w:val="en-US"/>
        </w:rPr>
        <w:t xml:space="preserve">If I make any mistakes regarding your engagement, please contact me. </w:t>
      </w:r>
    </w:p>
    <w:p w14:paraId="596E909A" w14:textId="77777777" w:rsidR="00E14C4C" w:rsidRPr="002B3DCC" w:rsidRDefault="00E14C4C" w:rsidP="00E14C4C">
      <w:pPr>
        <w:widowControl w:val="0"/>
        <w:numPr>
          <w:ilvl w:val="1"/>
          <w:numId w:val="1"/>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Be on time and notify the teacher when you will be absent. Do not ever leave campus without permission during school hours in-case of an emergency.  </w:t>
      </w:r>
    </w:p>
    <w:p w14:paraId="01AE4129" w14:textId="77777777" w:rsidR="00E14C4C" w:rsidRPr="002B3DCC" w:rsidRDefault="00E14C4C" w:rsidP="00E14C4C">
      <w:pPr>
        <w:widowControl w:val="0"/>
        <w:numPr>
          <w:ilvl w:val="1"/>
          <w:numId w:val="1"/>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If you are sick, notify the teacher via email and do not come to class. You will require proof of sickness in the form of a note that is either signed by your parent, home-stay guardian or a doctor. You must also leave a contact number for the person who signs the note for verification purposes.</w:t>
      </w:r>
    </w:p>
    <w:p w14:paraId="150673E0" w14:textId="77777777" w:rsidR="00E14C4C" w:rsidRPr="002B3DCC" w:rsidRDefault="00E14C4C" w:rsidP="00E14C4C">
      <w:pPr>
        <w:widowControl w:val="0"/>
        <w:numPr>
          <w:ilvl w:val="0"/>
          <w:numId w:val="1"/>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b/>
          <w:sz w:val="21"/>
          <w:szCs w:val="21"/>
          <w:lang w:val="en-US"/>
        </w:rPr>
        <w:t>PLAGIARISM AND ACADEMIC DISHONESTY</w:t>
      </w:r>
    </w:p>
    <w:p w14:paraId="339811C6" w14:textId="77777777" w:rsidR="00E14C4C" w:rsidRPr="002B3DCC" w:rsidRDefault="00E14C4C" w:rsidP="00E14C4C">
      <w:pPr>
        <w:widowControl w:val="0"/>
        <w:numPr>
          <w:ilvl w:val="1"/>
          <w:numId w:val="1"/>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Plagiarism and academic dishonesty cannot be tolerated under any circumstance. From the Teacher’s perspective, it is very simple to recognize when a student is not using original work. If you do not understand how </w:t>
      </w:r>
      <w:r w:rsidRPr="002B3DCC">
        <w:rPr>
          <w:rFonts w:ascii="Palatino Linotype" w:eastAsia="Trebuchet MS" w:hAnsi="Palatino Linotype" w:cs="Trebuchet MS"/>
          <w:b/>
          <w:sz w:val="21"/>
          <w:szCs w:val="21"/>
          <w:u w:val="single"/>
          <w:lang w:val="en-US"/>
        </w:rPr>
        <w:t>NOT</w:t>
      </w:r>
      <w:r w:rsidRPr="002B3DCC">
        <w:rPr>
          <w:rFonts w:ascii="Palatino Linotype" w:eastAsia="Trebuchet MS" w:hAnsi="Palatino Linotype" w:cs="Trebuchet MS"/>
          <w:b/>
          <w:sz w:val="21"/>
          <w:szCs w:val="21"/>
          <w:lang w:val="en-US"/>
        </w:rPr>
        <w:t xml:space="preserve"> </w:t>
      </w:r>
      <w:r w:rsidRPr="002B3DCC">
        <w:rPr>
          <w:rFonts w:ascii="Palatino Linotype" w:eastAsia="Trebuchet MS" w:hAnsi="Palatino Linotype" w:cs="Trebuchet MS"/>
          <w:sz w:val="21"/>
          <w:szCs w:val="21"/>
          <w:lang w:val="en-US"/>
        </w:rPr>
        <w:t xml:space="preserve">to plagiarize, please speak to me privately so I can show you! Multiple occurrences must and will be reported to the principal. </w:t>
      </w:r>
    </w:p>
    <w:p w14:paraId="6BEEA8A7" w14:textId="77777777" w:rsidR="00E14C4C" w:rsidRPr="002B3DCC" w:rsidRDefault="00E14C4C" w:rsidP="00E14C4C">
      <w:pPr>
        <w:widowControl w:val="0"/>
        <w:numPr>
          <w:ilvl w:val="0"/>
          <w:numId w:val="1"/>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sidRPr="002B3DCC">
        <w:rPr>
          <w:rFonts w:ascii="Palatino Linotype" w:eastAsia="Trebuchet MS" w:hAnsi="Palatino Linotype" w:cs="Trebuchet MS"/>
          <w:b/>
          <w:sz w:val="21"/>
          <w:szCs w:val="21"/>
          <w:lang w:val="en-US"/>
        </w:rPr>
        <w:t>MISSED WORK &amp; GRADES</w:t>
      </w:r>
    </w:p>
    <w:p w14:paraId="3DC8F2B3" w14:textId="464BD6FC" w:rsidR="00E14C4C" w:rsidRPr="002B3DCC" w:rsidRDefault="00E14C4C" w:rsidP="00E14C4C">
      <w:pPr>
        <w:widowControl w:val="0"/>
        <w:numPr>
          <w:ilvl w:val="1"/>
          <w:numId w:val="1"/>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Ultimately, if you have missing work your grades will be negatively affected. I will always give students the chance to make up work to earn better marks. However, </w:t>
      </w:r>
      <w:r w:rsidRPr="002B3DCC">
        <w:rPr>
          <w:rFonts w:ascii="Palatino Linotype" w:eastAsia="Trebuchet MS" w:hAnsi="Palatino Linotype" w:cs="Trebuchet MS"/>
          <w:b/>
          <w:sz w:val="21"/>
          <w:szCs w:val="21"/>
          <w:u w:val="single"/>
          <w:lang w:val="en-US"/>
        </w:rPr>
        <w:t>be prepared to defend your position</w:t>
      </w:r>
      <w:r w:rsidRPr="002B3DCC">
        <w:rPr>
          <w:rFonts w:ascii="Palatino Linotype" w:eastAsia="Trebuchet MS" w:hAnsi="Palatino Linotype" w:cs="Trebuchet MS"/>
          <w:sz w:val="21"/>
          <w:szCs w:val="21"/>
          <w:lang w:val="en-US"/>
        </w:rPr>
        <w:t xml:space="preserve"> as to why you should have the privilege to re-do, complete extra or make up missed work.</w:t>
      </w:r>
      <w:r>
        <w:rPr>
          <w:rFonts w:ascii="Palatino Linotype" w:eastAsia="Trebuchet MS" w:hAnsi="Palatino Linotype" w:cs="Trebuchet MS"/>
          <w:sz w:val="21"/>
          <w:szCs w:val="21"/>
          <w:lang w:val="en-US"/>
        </w:rPr>
        <w:t xml:space="preserve"> In most cases, a five percent penalty will be applied every subsequent day after the deadline.</w:t>
      </w:r>
      <w:r w:rsidRPr="002B3DCC">
        <w:rPr>
          <w:rFonts w:ascii="Palatino Linotype" w:eastAsia="Trebuchet MS" w:hAnsi="Palatino Linotype" w:cs="Trebuchet MS"/>
          <w:sz w:val="21"/>
          <w:szCs w:val="21"/>
          <w:lang w:val="en-US"/>
        </w:rPr>
        <w:t xml:space="preserve"> </w:t>
      </w:r>
    </w:p>
    <w:p w14:paraId="61138362" w14:textId="77777777" w:rsidR="00E14C4C" w:rsidRPr="002B3DCC" w:rsidRDefault="00E14C4C" w:rsidP="00E14C4C">
      <w:pPr>
        <w:widowControl w:val="0"/>
        <w:numPr>
          <w:ilvl w:val="0"/>
          <w:numId w:val="1"/>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b/>
          <w:sz w:val="21"/>
          <w:szCs w:val="21"/>
          <w:lang w:val="en-US"/>
        </w:rPr>
        <w:lastRenderedPageBreak/>
        <w:t>PARTICIPATION &amp; WORK PERIODS</w:t>
      </w:r>
    </w:p>
    <w:p w14:paraId="44A435F2" w14:textId="77777777" w:rsidR="00E14C4C" w:rsidRPr="002B3DCC" w:rsidRDefault="00E14C4C" w:rsidP="00E14C4C">
      <w:pPr>
        <w:widowControl w:val="0"/>
        <w:numPr>
          <w:ilvl w:val="1"/>
          <w:numId w:val="1"/>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Discussion, synthesizing information and sharing thoughts are essential for an educated citizen. </w:t>
      </w:r>
      <w:r>
        <w:rPr>
          <w:rFonts w:ascii="Palatino Linotype" w:eastAsia="Trebuchet MS" w:hAnsi="Palatino Linotype" w:cs="Trebuchet MS"/>
          <w:sz w:val="21"/>
          <w:szCs w:val="21"/>
          <w:lang w:val="en-US"/>
        </w:rPr>
        <w:t>Y</w:t>
      </w:r>
      <w:r w:rsidRPr="002B3DCC">
        <w:rPr>
          <w:rFonts w:ascii="Palatino Linotype" w:eastAsia="Trebuchet MS" w:hAnsi="Palatino Linotype" w:cs="Trebuchet MS"/>
          <w:sz w:val="21"/>
          <w:szCs w:val="21"/>
          <w:lang w:val="en-US"/>
        </w:rPr>
        <w:t>ou’re expected to contribute!</w:t>
      </w:r>
    </w:p>
    <w:p w14:paraId="6AB65B9B" w14:textId="77777777" w:rsidR="00E14C4C" w:rsidRPr="002B3DCC" w:rsidRDefault="00E14C4C" w:rsidP="00E14C4C">
      <w:pPr>
        <w:widowControl w:val="0"/>
        <w:numPr>
          <w:ilvl w:val="1"/>
          <w:numId w:val="1"/>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Always respect yourself, the teacher and fellow students during class. In the most disruptive of circumstances, a semester wide penalty can be applied to students who distract their peers consistently. </w:t>
      </w:r>
    </w:p>
    <w:p w14:paraId="70E52937" w14:textId="575CD7D9" w:rsidR="00E14C4C" w:rsidRPr="00C30240" w:rsidRDefault="00C30240" w:rsidP="00C30240">
      <w:pPr>
        <w:pStyle w:val="ListParagraph"/>
        <w:numPr>
          <w:ilvl w:val="1"/>
          <w:numId w:val="1"/>
        </w:numPr>
        <w:rPr>
          <w:rFonts w:ascii="Palatino Linotype" w:eastAsia="Trebuchet MS" w:hAnsi="Palatino Linotype" w:cs="Trebuchet MS"/>
          <w:sz w:val="21"/>
          <w:szCs w:val="21"/>
          <w:lang w:val="en-US"/>
        </w:rPr>
      </w:pPr>
      <w:r w:rsidRPr="00C30240">
        <w:rPr>
          <w:rFonts w:ascii="Palatino Linotype" w:eastAsia="Trebuchet MS" w:hAnsi="Palatino Linotype" w:cs="Trebuchet MS"/>
          <w:b/>
          <w:bCs/>
          <w:sz w:val="21"/>
          <w:szCs w:val="21"/>
          <w:lang w:val="en-US"/>
        </w:rPr>
        <w:t>IMPORTANT:</w:t>
      </w:r>
      <w:r>
        <w:rPr>
          <w:rFonts w:ascii="Palatino Linotype" w:eastAsia="Trebuchet MS" w:hAnsi="Palatino Linotype" w:cs="Trebuchet MS"/>
          <w:sz w:val="21"/>
          <w:szCs w:val="21"/>
          <w:lang w:val="en-US"/>
        </w:rPr>
        <w:t xml:space="preserve"> </w:t>
      </w:r>
      <w:r w:rsidRPr="00C30240">
        <w:rPr>
          <w:rFonts w:ascii="Palatino Linotype" w:eastAsia="Trebuchet MS" w:hAnsi="Palatino Linotype" w:cs="Trebuchet MS"/>
          <w:sz w:val="21"/>
          <w:szCs w:val="21"/>
          <w:lang w:val="en-US"/>
        </w:rPr>
        <w:t xml:space="preserve">Each class, you will have the opportunity to earn 4 participation marks. You will earn one mark for being seated when the class is scheduled to start (arriving on time). You will earn another participation mark for attending the class at any point during our scheduled time together. You will earn your final two participation marks based on how much you participate while in the class. </w:t>
      </w:r>
    </w:p>
    <w:p w14:paraId="226B1001" w14:textId="77777777" w:rsidR="00E14C4C" w:rsidRPr="002B3DCC" w:rsidRDefault="00E14C4C" w:rsidP="00E14C4C">
      <w:pPr>
        <w:widowControl w:val="0"/>
        <w:numPr>
          <w:ilvl w:val="1"/>
          <w:numId w:val="1"/>
        </w:numPr>
        <w:tabs>
          <w:tab w:val="left" w:pos="8655"/>
        </w:tabs>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b/>
          <w:sz w:val="21"/>
          <w:szCs w:val="21"/>
          <w:lang w:val="en-US"/>
        </w:rPr>
        <w:t>BRING YOUR LAPTOP AND CHARGER TO SCHOOL EVERY DAY</w:t>
      </w:r>
    </w:p>
    <w:p w14:paraId="0051B4EF" w14:textId="77777777" w:rsidR="00E14C4C" w:rsidRDefault="00E14C4C" w:rsidP="00E14C4C"/>
    <w:p w14:paraId="0055ECBF" w14:textId="77777777" w:rsidR="00E90D45" w:rsidRDefault="00AE2D6D"/>
    <w:sectPr w:rsidR="00E90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5950"/>
    <w:multiLevelType w:val="multilevel"/>
    <w:tmpl w:val="40C6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1549F"/>
    <w:multiLevelType w:val="multilevel"/>
    <w:tmpl w:val="10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366A64"/>
    <w:multiLevelType w:val="hybridMultilevel"/>
    <w:tmpl w:val="9CAE5886"/>
    <w:lvl w:ilvl="0" w:tplc="1009000F">
      <w:start w:val="1"/>
      <w:numFmt w:val="decimal"/>
      <w:lvlText w:val="%1."/>
      <w:lvlJc w:val="left"/>
      <w:pPr>
        <w:ind w:left="855" w:hanging="360"/>
      </w:p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3" w15:restartNumberingAfterBreak="0">
    <w:nsid w:val="7AE87458"/>
    <w:multiLevelType w:val="multilevel"/>
    <w:tmpl w:val="36549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4C"/>
    <w:rsid w:val="002342E9"/>
    <w:rsid w:val="003C07C3"/>
    <w:rsid w:val="004806D4"/>
    <w:rsid w:val="004F3B28"/>
    <w:rsid w:val="00882B5C"/>
    <w:rsid w:val="008E5951"/>
    <w:rsid w:val="00AE2D6D"/>
    <w:rsid w:val="00C30240"/>
    <w:rsid w:val="00E14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1AA6"/>
  <w15:chartTrackingRefBased/>
  <w15:docId w15:val="{1FFD85BE-9023-40B5-BD46-CDF8803A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Solyom</dc:creator>
  <cp:keywords/>
  <dc:description/>
  <cp:lastModifiedBy>Justin Solyom</cp:lastModifiedBy>
  <cp:revision>2</cp:revision>
  <dcterms:created xsi:type="dcterms:W3CDTF">2022-01-10T05:42:00Z</dcterms:created>
  <dcterms:modified xsi:type="dcterms:W3CDTF">2022-01-10T05:42:00Z</dcterms:modified>
</cp:coreProperties>
</file>