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E8C" w:rsidRPr="009B0472" w:rsidRDefault="00167E8C" w:rsidP="00167E8C">
      <w:pPr>
        <w:tabs>
          <w:tab w:val="left" w:pos="2214"/>
          <w:tab w:val="left" w:pos="4747"/>
        </w:tabs>
        <w:spacing w:before="240" w:after="240"/>
        <w:rPr>
          <w:sz w:val="56"/>
        </w:rPr>
      </w:pPr>
      <w:bookmarkStart w:id="0" w:name="_GoBack"/>
      <w:bookmarkEnd w:id="0"/>
      <w:r w:rsidRPr="009B0472">
        <w:rPr>
          <w:noProof/>
          <w:sz w:val="20"/>
          <w:lang w:val="en-CA" w:eastAsia="en-CA"/>
        </w:rPr>
        <w:drawing>
          <wp:anchor distT="0" distB="0" distL="0" distR="0" simplePos="0" relativeHeight="251659264" behindDoc="0" locked="0" layoutInCell="1" allowOverlap="1" wp14:anchorId="6F7CAE3B" wp14:editId="1D3509BE">
            <wp:simplePos x="0" y="0"/>
            <wp:positionH relativeFrom="page">
              <wp:posOffset>5139158</wp:posOffset>
            </wp:positionH>
            <wp:positionV relativeFrom="paragraph">
              <wp:posOffset>156491</wp:posOffset>
            </wp:positionV>
            <wp:extent cx="1419225" cy="14192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19225" cy="1419225"/>
                    </a:xfrm>
                    <a:prstGeom prst="rect">
                      <a:avLst/>
                    </a:prstGeom>
                  </pic:spPr>
                </pic:pic>
              </a:graphicData>
            </a:graphic>
          </wp:anchor>
        </w:drawing>
      </w:r>
      <w:r w:rsidRPr="009B0472">
        <w:rPr>
          <w:color w:val="0A5293"/>
          <w:sz w:val="56"/>
        </w:rPr>
        <w:t>Social Studies 10</w:t>
      </w:r>
    </w:p>
    <w:p w:rsidR="00167E8C" w:rsidRPr="00644E05" w:rsidRDefault="00AA4163" w:rsidP="00167E8C">
      <w:pPr>
        <w:spacing w:before="240" w:after="240"/>
        <w:rPr>
          <w:sz w:val="30"/>
        </w:rPr>
      </w:pPr>
      <w:r>
        <w:rPr>
          <w:color w:val="404040"/>
          <w:sz w:val="30"/>
        </w:rPr>
        <w:t>Fall Semester 2025, Period 2</w:t>
      </w:r>
    </w:p>
    <w:p w:rsidR="00167E8C" w:rsidRPr="00644E05" w:rsidRDefault="00167E8C" w:rsidP="00167E8C">
      <w:pPr>
        <w:spacing w:before="120" w:after="120"/>
      </w:pPr>
      <w:r w:rsidRPr="00644E05">
        <w:rPr>
          <w:b/>
          <w:color w:val="0A5293"/>
        </w:rPr>
        <w:t xml:space="preserve">Instructor: </w:t>
      </w:r>
      <w:r>
        <w:t>Mr. Burke</w:t>
      </w:r>
    </w:p>
    <w:p w:rsidR="00167E8C" w:rsidRPr="00644E05" w:rsidRDefault="00167E8C" w:rsidP="00167E8C">
      <w:pPr>
        <w:pStyle w:val="BodyText"/>
        <w:spacing w:before="120" w:after="120"/>
        <w:ind w:left="0"/>
        <w:rPr>
          <w:rFonts w:ascii="Trebuchet MS" w:hAnsi="Trebuchet MS"/>
        </w:rPr>
      </w:pPr>
      <w:r w:rsidRPr="00644E05">
        <w:rPr>
          <w:rFonts w:ascii="Trebuchet MS" w:hAnsi="Trebuchet MS"/>
          <w:b/>
          <w:color w:val="0A5293"/>
        </w:rPr>
        <w:t xml:space="preserve">Email: </w:t>
      </w:r>
      <w:r>
        <w:rPr>
          <w:rFonts w:ascii="Trebuchet MS" w:hAnsi="Trebuchet MS"/>
          <w:b/>
          <w:color w:val="0A5293"/>
        </w:rPr>
        <w:t>brian.burke</w:t>
      </w:r>
      <w:r w:rsidRPr="00644E05">
        <w:rPr>
          <w:rFonts w:ascii="Trebuchet MS" w:hAnsi="Trebuchet MS"/>
          <w:color w:val="0A5293"/>
          <w:u w:val="single" w:color="0A5293"/>
        </w:rPr>
        <w:t>@pattisonhighschool.ca</w:t>
      </w:r>
      <w:r>
        <w:rPr>
          <w:rFonts w:ascii="Trebuchet MS" w:hAnsi="Trebuchet MS"/>
          <w:color w:val="0A5293"/>
          <w:u w:val="single" w:color="0A5293"/>
        </w:rPr>
        <w:t xml:space="preserve"> </w:t>
      </w:r>
    </w:p>
    <w:p w:rsidR="00167E8C" w:rsidRDefault="00167E8C" w:rsidP="00167E8C">
      <w:pPr>
        <w:spacing w:before="120" w:after="120"/>
      </w:pPr>
      <w:r w:rsidRPr="00644E05">
        <w:rPr>
          <w:b/>
          <w:color w:val="0A5293"/>
        </w:rPr>
        <w:t xml:space="preserve">Office Location &amp; Hours: </w:t>
      </w:r>
      <w:r w:rsidR="00AA4163">
        <w:t>Room 113, 10:2</w:t>
      </w:r>
      <w:r>
        <w:t>5</w:t>
      </w:r>
      <w:r w:rsidRPr="00644E05">
        <w:t xml:space="preserve"> </w:t>
      </w:r>
      <w:r w:rsidR="00AA4163">
        <w:t>-11:55 (Wed. 10:10-11:25</w:t>
      </w:r>
      <w:r>
        <w:t>)</w:t>
      </w:r>
    </w:p>
    <w:p w:rsidR="00167E8C" w:rsidRDefault="00167E8C" w:rsidP="00167E8C">
      <w:pPr>
        <w:spacing w:before="120" w:after="120"/>
      </w:pPr>
      <w:r>
        <w:rPr>
          <w:b/>
          <w:color w:val="0A5293"/>
        </w:rPr>
        <w:t>Online Contact hours</w:t>
      </w:r>
      <w:r w:rsidRPr="00644E05">
        <w:rPr>
          <w:b/>
          <w:color w:val="0A5293"/>
        </w:rPr>
        <w:t>:</w:t>
      </w:r>
      <w:r w:rsidRPr="00644E05">
        <w:t xml:space="preserve"> </w:t>
      </w:r>
      <w:r>
        <w:t xml:space="preserve">Monday – Friday, </w:t>
      </w:r>
      <w:r w:rsidRPr="00644E05">
        <w:t xml:space="preserve">08:15 </w:t>
      </w:r>
      <w:r>
        <w:t>-4:15</w:t>
      </w:r>
    </w:p>
    <w:p w:rsidR="00167E8C" w:rsidRPr="00DD6787" w:rsidRDefault="00167E8C" w:rsidP="00167E8C">
      <w:pPr>
        <w:spacing w:before="240" w:after="240"/>
        <w:rPr>
          <w:sz w:val="2"/>
        </w:rPr>
      </w:pPr>
    </w:p>
    <w:p w:rsidR="00167E8C" w:rsidRDefault="00167E8C" w:rsidP="00167E8C">
      <w:pPr>
        <w:pStyle w:val="Heading1"/>
        <w:spacing w:before="240" w:after="240"/>
        <w:ind w:left="0"/>
        <w:rPr>
          <w:color w:val="0A5293"/>
          <w:sz w:val="24"/>
          <w:u w:val="single" w:color="0A5293"/>
        </w:rPr>
      </w:pPr>
      <w:r w:rsidRPr="00DD6787">
        <w:rPr>
          <w:color w:val="0A5293"/>
          <w:sz w:val="24"/>
          <w:u w:val="single" w:color="0A5293"/>
        </w:rPr>
        <w:t>Course Description:</w:t>
      </w:r>
    </w:p>
    <w:p w:rsidR="00167E8C" w:rsidRDefault="00167E8C" w:rsidP="00167E8C">
      <w:pPr>
        <w:pStyle w:val="BodyText"/>
        <w:ind w:left="0"/>
        <w:jc w:val="both"/>
        <w:rPr>
          <w:sz w:val="21"/>
          <w:szCs w:val="21"/>
        </w:rPr>
      </w:pPr>
      <w:r>
        <w:rPr>
          <w:sz w:val="21"/>
          <w:szCs w:val="21"/>
        </w:rPr>
        <w:t>In Social Studies 10, students will be introduced to a collaborative inquiry class where we examine, contextualize, analyze and reflect on the major historical social phenomenon that have transformed the current state of Canadian national identity in the 21</w:t>
      </w:r>
      <w:r w:rsidRPr="000D7BA4">
        <w:rPr>
          <w:sz w:val="21"/>
          <w:szCs w:val="21"/>
          <w:vertAlign w:val="superscript"/>
        </w:rPr>
        <w:t>st</w:t>
      </w:r>
      <w:r>
        <w:rPr>
          <w:sz w:val="21"/>
          <w:szCs w:val="21"/>
        </w:rPr>
        <w:t xml:space="preserve"> century. Canada has adapted and responded to many of the major diplomatic, social and political global events in the modern era. As a result, Canada’s participation in the world’s events (since WWI) becomes the major subject matter of Social Studies 10. </w:t>
      </w:r>
    </w:p>
    <w:p w:rsidR="00167E8C" w:rsidRPr="004F567C" w:rsidRDefault="00167E8C" w:rsidP="00167E8C">
      <w:pPr>
        <w:pStyle w:val="BodyText"/>
        <w:ind w:left="0"/>
        <w:jc w:val="both"/>
        <w:rPr>
          <w:szCs w:val="21"/>
        </w:rPr>
      </w:pPr>
    </w:p>
    <w:p w:rsidR="00167E8C" w:rsidRDefault="00167E8C" w:rsidP="00167E8C">
      <w:pPr>
        <w:pStyle w:val="BodyText"/>
        <w:ind w:left="0"/>
        <w:jc w:val="both"/>
        <w:rPr>
          <w:sz w:val="21"/>
          <w:szCs w:val="21"/>
        </w:rPr>
      </w:pPr>
      <w:r>
        <w:rPr>
          <w:sz w:val="21"/>
          <w:szCs w:val="21"/>
        </w:rPr>
        <w:t xml:space="preserve">Specifically, students will connect to Canada’s dark colonial heritage through First Peoples Principles of Learning, critically analyzing historical social trends (such as that of the injustices committed against First Peoples) to understand how learning is embedded in history, memory and story. As a result, this course will further examine current social and global patterns by comparing them to historical events where injustices have been committed, while simultaneously questioning the truth of the perspectives that these recorded events have been constructed from. </w:t>
      </w:r>
      <w:r w:rsidR="00EF303B">
        <w:rPr>
          <w:sz w:val="21"/>
          <w:szCs w:val="21"/>
        </w:rPr>
        <w:t xml:space="preserve">This will include a detailed unit on the holocaust of World War two as well as the domestic, shameful legacy of residential school and segregation of marginalized peoples within B.C. </w:t>
      </w:r>
      <w:r>
        <w:rPr>
          <w:sz w:val="21"/>
          <w:szCs w:val="21"/>
        </w:rPr>
        <w:t xml:space="preserve">Lastly, students will excel in this class if they are responsive, open and thoughtful towards engagement in discussion and critical analysis of major topics that challenge their own personally held beliefs. </w:t>
      </w:r>
    </w:p>
    <w:p w:rsidR="00167E8C" w:rsidRDefault="00167E8C" w:rsidP="00167E8C">
      <w:pPr>
        <w:pStyle w:val="BodyText"/>
        <w:ind w:left="0"/>
        <w:jc w:val="both"/>
        <w:rPr>
          <w:sz w:val="21"/>
          <w:szCs w:val="21"/>
        </w:rPr>
      </w:pPr>
    </w:p>
    <w:p w:rsidR="00167E8C" w:rsidRDefault="00167E8C" w:rsidP="00167E8C">
      <w:pPr>
        <w:pStyle w:val="BodyText"/>
        <w:ind w:left="0"/>
        <w:jc w:val="both"/>
        <w:rPr>
          <w:sz w:val="21"/>
          <w:szCs w:val="21"/>
        </w:rPr>
      </w:pPr>
    </w:p>
    <w:p w:rsidR="00167E8C" w:rsidRDefault="00167E8C" w:rsidP="00167E8C">
      <w:pPr>
        <w:pStyle w:val="Heading1"/>
        <w:spacing w:before="240" w:after="240"/>
        <w:ind w:left="0"/>
        <w:rPr>
          <w:color w:val="0A5293"/>
          <w:sz w:val="24"/>
          <w:u w:val="single" w:color="0A5293"/>
        </w:rPr>
      </w:pPr>
      <w:r w:rsidRPr="00DD6787">
        <w:rPr>
          <w:color w:val="0A5293"/>
          <w:sz w:val="24"/>
          <w:u w:val="single" w:color="0A5293"/>
        </w:rPr>
        <w:t xml:space="preserve">Course </w:t>
      </w:r>
      <w:r>
        <w:rPr>
          <w:color w:val="0A5293"/>
          <w:sz w:val="24"/>
          <w:u w:val="single" w:color="0A5293"/>
        </w:rPr>
        <w:t>Overview</w:t>
      </w:r>
      <w:r w:rsidRPr="00DD6787">
        <w:rPr>
          <w:color w:val="0A5293"/>
          <w:sz w:val="24"/>
          <w:u w:val="single" w:color="0A5293"/>
        </w:rPr>
        <w:t>:</w:t>
      </w:r>
    </w:p>
    <w:p w:rsidR="00167E8C" w:rsidRPr="005E728C" w:rsidRDefault="00167E8C" w:rsidP="00167E8C">
      <w:pPr>
        <w:pStyle w:val="BodyText"/>
        <w:ind w:left="0"/>
        <w:jc w:val="both"/>
        <w:rPr>
          <w:sz w:val="21"/>
          <w:szCs w:val="21"/>
          <w:u w:color="0A5293"/>
        </w:rPr>
      </w:pPr>
      <w:r w:rsidRPr="005E728C">
        <w:rPr>
          <w:sz w:val="21"/>
          <w:szCs w:val="21"/>
          <w:u w:color="0A5293"/>
        </w:rPr>
        <w:t xml:space="preserve">Students will examine and be introduced to the following </w:t>
      </w:r>
      <w:r>
        <w:rPr>
          <w:sz w:val="21"/>
          <w:szCs w:val="21"/>
          <w:u w:color="0A5293"/>
        </w:rPr>
        <w:t>topics</w:t>
      </w:r>
      <w:r w:rsidRPr="005E728C">
        <w:rPr>
          <w:sz w:val="21"/>
          <w:szCs w:val="21"/>
          <w:u w:color="0A5293"/>
        </w:rPr>
        <w:t xml:space="preserve"> throughout the semester: </w:t>
      </w:r>
    </w:p>
    <w:p w:rsidR="00167E8C" w:rsidRPr="004F567C" w:rsidRDefault="00167E8C" w:rsidP="00167E8C">
      <w:pPr>
        <w:pStyle w:val="BodyText"/>
        <w:ind w:left="0"/>
        <w:jc w:val="both"/>
        <w:rPr>
          <w:szCs w:val="21"/>
          <w:u w:color="0A5293"/>
        </w:rPr>
      </w:pPr>
    </w:p>
    <w:p w:rsidR="00167E8C" w:rsidRDefault="00167E8C" w:rsidP="00167E8C">
      <w:pPr>
        <w:pStyle w:val="BodyText"/>
        <w:numPr>
          <w:ilvl w:val="0"/>
          <w:numId w:val="2"/>
        </w:numPr>
        <w:spacing w:line="276" w:lineRule="auto"/>
        <w:ind w:left="284" w:hanging="284"/>
        <w:rPr>
          <w:sz w:val="21"/>
          <w:szCs w:val="21"/>
          <w:u w:color="0A5293"/>
        </w:rPr>
      </w:pPr>
      <w:r>
        <w:rPr>
          <w:sz w:val="21"/>
          <w:szCs w:val="21"/>
          <w:u w:color="0A5293"/>
        </w:rPr>
        <w:t>Major world conflicts and their global consequences: World War 1, World War 2, the Cold War and the War on Terror.</w:t>
      </w:r>
    </w:p>
    <w:p w:rsidR="00167E8C" w:rsidRDefault="00167E8C" w:rsidP="00167E8C">
      <w:pPr>
        <w:pStyle w:val="BodyText"/>
        <w:numPr>
          <w:ilvl w:val="0"/>
          <w:numId w:val="2"/>
        </w:numPr>
        <w:spacing w:line="276" w:lineRule="auto"/>
        <w:ind w:left="284" w:hanging="284"/>
        <w:jc w:val="both"/>
        <w:rPr>
          <w:sz w:val="21"/>
          <w:szCs w:val="21"/>
          <w:u w:color="0A5293"/>
        </w:rPr>
      </w:pPr>
      <w:r>
        <w:rPr>
          <w:sz w:val="21"/>
          <w:szCs w:val="21"/>
          <w:u w:color="0A5293"/>
        </w:rPr>
        <w:t>First Peoples Principles of Learning</w:t>
      </w:r>
      <w:r w:rsidRPr="004338DB">
        <w:rPr>
          <w:sz w:val="21"/>
          <w:szCs w:val="21"/>
          <w:u w:color="0A5293"/>
        </w:rPr>
        <w:t xml:space="preserve"> </w:t>
      </w:r>
      <w:r>
        <w:rPr>
          <w:sz w:val="21"/>
          <w:szCs w:val="21"/>
          <w:u w:color="0A5293"/>
        </w:rPr>
        <w:t xml:space="preserve">regarding First People’s history, including colonialism, the Indian Act, major land treaties, governmental organization and residential school systems. </w:t>
      </w:r>
    </w:p>
    <w:p w:rsidR="00167E8C" w:rsidRDefault="00167E8C" w:rsidP="00167E8C">
      <w:pPr>
        <w:pStyle w:val="BodyText"/>
        <w:numPr>
          <w:ilvl w:val="0"/>
          <w:numId w:val="2"/>
        </w:numPr>
        <w:spacing w:line="276" w:lineRule="auto"/>
        <w:ind w:left="284" w:hanging="284"/>
        <w:jc w:val="both"/>
        <w:rPr>
          <w:sz w:val="21"/>
          <w:szCs w:val="21"/>
          <w:u w:color="0A5293"/>
        </w:rPr>
      </w:pPr>
      <w:r>
        <w:rPr>
          <w:sz w:val="21"/>
          <w:szCs w:val="21"/>
          <w:u w:color="0A5293"/>
        </w:rPr>
        <w:t>Conversations on race, class, religion, government, technological interdependence and economics regarding personal autonomy and agency in Canada.</w:t>
      </w:r>
      <w:r w:rsidR="00EF303B">
        <w:rPr>
          <w:sz w:val="21"/>
          <w:szCs w:val="21"/>
          <w:u w:color="0A5293"/>
        </w:rPr>
        <w:t xml:space="preserve"> The Holocaust, Japanese containment camps and Hogan’s Alley.</w:t>
      </w:r>
      <w:r>
        <w:rPr>
          <w:sz w:val="21"/>
          <w:szCs w:val="21"/>
          <w:u w:color="0A5293"/>
        </w:rPr>
        <w:t xml:space="preserve"> </w:t>
      </w:r>
    </w:p>
    <w:p w:rsidR="00167E8C" w:rsidRDefault="00167E8C" w:rsidP="00167E8C">
      <w:pPr>
        <w:pStyle w:val="BodyText"/>
        <w:numPr>
          <w:ilvl w:val="0"/>
          <w:numId w:val="2"/>
        </w:numPr>
        <w:spacing w:line="276" w:lineRule="auto"/>
        <w:ind w:left="284" w:hanging="284"/>
        <w:jc w:val="both"/>
        <w:rPr>
          <w:sz w:val="21"/>
          <w:szCs w:val="21"/>
          <w:u w:color="0A5293"/>
        </w:rPr>
      </w:pPr>
      <w:r>
        <w:rPr>
          <w:sz w:val="21"/>
          <w:szCs w:val="21"/>
          <w:u w:color="0A5293"/>
        </w:rPr>
        <w:t>Post World War and the Cold War, conflicts in Korea and Vietnam.</w:t>
      </w:r>
    </w:p>
    <w:p w:rsidR="00167E8C" w:rsidRDefault="00167E8C" w:rsidP="00167E8C">
      <w:pPr>
        <w:pStyle w:val="BodyText"/>
        <w:numPr>
          <w:ilvl w:val="0"/>
          <w:numId w:val="2"/>
        </w:numPr>
        <w:spacing w:line="276" w:lineRule="auto"/>
        <w:ind w:left="284" w:hanging="284"/>
        <w:jc w:val="both"/>
        <w:rPr>
          <w:sz w:val="21"/>
          <w:szCs w:val="21"/>
          <w:u w:color="0A5293"/>
        </w:rPr>
      </w:pPr>
      <w:r>
        <w:rPr>
          <w:sz w:val="21"/>
          <w:szCs w:val="21"/>
          <w:u w:color="0A5293"/>
        </w:rPr>
        <w:t xml:space="preserve">Major Domestic Canadian socio-political events, including Confederation, Quebec Sovereignty and the Canadian Charter of Rights and Freedoms.  </w:t>
      </w:r>
    </w:p>
    <w:p w:rsidR="00167E8C" w:rsidRDefault="00167E8C" w:rsidP="00167E8C">
      <w:pPr>
        <w:pStyle w:val="BodyText"/>
        <w:numPr>
          <w:ilvl w:val="0"/>
          <w:numId w:val="2"/>
        </w:numPr>
        <w:spacing w:line="276" w:lineRule="auto"/>
        <w:ind w:left="284" w:hanging="284"/>
        <w:jc w:val="both"/>
        <w:rPr>
          <w:sz w:val="21"/>
          <w:szCs w:val="21"/>
          <w:u w:color="0A5293"/>
        </w:rPr>
      </w:pPr>
      <w:r>
        <w:rPr>
          <w:sz w:val="21"/>
          <w:szCs w:val="21"/>
          <w:u w:color="0A5293"/>
        </w:rPr>
        <w:t xml:space="preserve">Political ideology, including: conservatism, liberalism, separatism, nationalism, fascism and authoritarianism. </w:t>
      </w:r>
    </w:p>
    <w:p w:rsidR="00167E8C" w:rsidRDefault="00167E8C" w:rsidP="00167E8C">
      <w:pPr>
        <w:pStyle w:val="BodyText"/>
        <w:numPr>
          <w:ilvl w:val="0"/>
          <w:numId w:val="2"/>
        </w:numPr>
        <w:spacing w:line="276" w:lineRule="auto"/>
        <w:ind w:left="284" w:hanging="284"/>
        <w:jc w:val="both"/>
        <w:rPr>
          <w:sz w:val="21"/>
          <w:szCs w:val="21"/>
          <w:u w:color="0A5293"/>
        </w:rPr>
      </w:pPr>
      <w:r>
        <w:rPr>
          <w:sz w:val="21"/>
          <w:szCs w:val="21"/>
          <w:u w:color="0A5293"/>
        </w:rPr>
        <w:t xml:space="preserve">Canada’s involvement in peace keeping, the United Nations and NATO regarding conflicts such as the Korean War </w:t>
      </w:r>
      <w:r>
        <w:rPr>
          <w:sz w:val="21"/>
          <w:szCs w:val="21"/>
          <w:u w:color="0A5293"/>
        </w:rPr>
        <w:lastRenderedPageBreak/>
        <w:t xml:space="preserve">and Rwandan genocide.   </w:t>
      </w:r>
    </w:p>
    <w:p w:rsidR="00167E8C" w:rsidRDefault="00167E8C" w:rsidP="00167E8C">
      <w:pPr>
        <w:pStyle w:val="BodyText"/>
        <w:numPr>
          <w:ilvl w:val="0"/>
          <w:numId w:val="2"/>
        </w:numPr>
        <w:spacing w:line="276" w:lineRule="auto"/>
        <w:ind w:left="284" w:hanging="284"/>
        <w:jc w:val="both"/>
        <w:rPr>
          <w:sz w:val="21"/>
          <w:szCs w:val="21"/>
          <w:u w:color="0A5293"/>
        </w:rPr>
      </w:pPr>
      <w:r>
        <w:rPr>
          <w:sz w:val="21"/>
          <w:szCs w:val="21"/>
          <w:u w:color="0A5293"/>
        </w:rPr>
        <w:t>Overview of Canadian geography and political system</w:t>
      </w:r>
    </w:p>
    <w:p w:rsidR="00167E8C" w:rsidRPr="00DD6787" w:rsidRDefault="00167E8C" w:rsidP="00167E8C">
      <w:pPr>
        <w:pStyle w:val="Heading1"/>
        <w:spacing w:before="240" w:after="240"/>
        <w:ind w:left="0"/>
        <w:rPr>
          <w:sz w:val="24"/>
        </w:rPr>
      </w:pPr>
      <w:r>
        <w:rPr>
          <w:color w:val="0A5293"/>
          <w:sz w:val="24"/>
          <w:u w:val="single" w:color="0A5293"/>
        </w:rPr>
        <w:t>Assessment</w:t>
      </w:r>
      <w:r w:rsidRPr="00DD6787">
        <w:rPr>
          <w:color w:val="0A5293"/>
          <w:sz w:val="24"/>
          <w:u w:val="single" w:color="0A5293"/>
        </w:rPr>
        <w:t xml:space="preserve"> Guideline</w:t>
      </w:r>
      <w:r>
        <w:rPr>
          <w:color w:val="0A5293"/>
          <w:sz w:val="24"/>
          <w:u w:val="single" w:color="0A5293"/>
        </w:rPr>
        <w:t>:</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3543"/>
        <w:gridCol w:w="851"/>
      </w:tblGrid>
      <w:tr w:rsidR="00167E8C" w:rsidTr="00904415">
        <w:trPr>
          <w:trHeight w:hRule="exact" w:val="510"/>
        </w:trPr>
        <w:tc>
          <w:tcPr>
            <w:tcW w:w="391" w:type="dxa"/>
          </w:tcPr>
          <w:p w:rsidR="00167E8C" w:rsidRDefault="00167E8C" w:rsidP="00167E8C">
            <w:pPr>
              <w:pStyle w:val="ListParagraph"/>
              <w:numPr>
                <w:ilvl w:val="0"/>
                <w:numId w:val="3"/>
              </w:numPr>
              <w:tabs>
                <w:tab w:val="left" w:pos="567"/>
              </w:tabs>
              <w:spacing w:before="240" w:after="240" w:line="180" w:lineRule="auto"/>
              <w:ind w:left="0" w:firstLine="0"/>
              <w:jc w:val="both"/>
              <w:rPr>
                <w:rFonts w:ascii="Palatino Linotype" w:hAnsi="Palatino Linotype"/>
                <w:sz w:val="21"/>
                <w:szCs w:val="21"/>
              </w:rPr>
            </w:pPr>
          </w:p>
        </w:tc>
        <w:tc>
          <w:tcPr>
            <w:tcW w:w="3543" w:type="dxa"/>
          </w:tcPr>
          <w:p w:rsidR="00167E8C" w:rsidRPr="00B30056" w:rsidRDefault="00167E8C" w:rsidP="00904415">
            <w:pPr>
              <w:pStyle w:val="ListParagraph"/>
              <w:tabs>
                <w:tab w:val="left" w:pos="567"/>
              </w:tabs>
              <w:spacing w:before="240" w:after="240" w:line="180" w:lineRule="auto"/>
              <w:ind w:left="0" w:firstLine="0"/>
              <w:jc w:val="both"/>
              <w:rPr>
                <w:rFonts w:ascii="Palatino Linotype" w:hAnsi="Palatino Linotype"/>
                <w:sz w:val="21"/>
                <w:szCs w:val="21"/>
              </w:rPr>
            </w:pPr>
            <w:r w:rsidRPr="00B30056">
              <w:rPr>
                <w:rFonts w:ascii="Palatino Linotype" w:hAnsi="Palatino Linotype"/>
                <w:sz w:val="21"/>
                <w:szCs w:val="21"/>
              </w:rPr>
              <w:t xml:space="preserve"> Assignment 1</w:t>
            </w:r>
            <w:r>
              <w:rPr>
                <w:rFonts w:ascii="Palatino Linotype" w:hAnsi="Palatino Linotype"/>
                <w:sz w:val="21"/>
                <w:szCs w:val="21"/>
              </w:rPr>
              <w:t xml:space="preserve"> Canadian Province</w:t>
            </w:r>
            <w:r w:rsidRPr="00B30056">
              <w:rPr>
                <w:rFonts w:ascii="Palatino Linotype" w:hAnsi="Palatino Linotype"/>
                <w:sz w:val="21"/>
                <w:szCs w:val="21"/>
              </w:rPr>
              <w:t xml:space="preserve">: </w:t>
            </w:r>
          </w:p>
        </w:tc>
        <w:tc>
          <w:tcPr>
            <w:tcW w:w="851" w:type="dxa"/>
          </w:tcPr>
          <w:p w:rsidR="00167E8C" w:rsidRPr="00B30056" w:rsidRDefault="00167E8C" w:rsidP="00904415">
            <w:pPr>
              <w:pStyle w:val="ListParagraph"/>
              <w:tabs>
                <w:tab w:val="left" w:pos="567"/>
              </w:tabs>
              <w:spacing w:before="240" w:after="240" w:line="180" w:lineRule="auto"/>
              <w:ind w:left="0" w:firstLine="0"/>
              <w:jc w:val="both"/>
              <w:rPr>
                <w:rFonts w:ascii="Palatino Linotype" w:hAnsi="Palatino Linotype"/>
                <w:sz w:val="21"/>
                <w:szCs w:val="21"/>
              </w:rPr>
            </w:pPr>
            <w:r w:rsidRPr="00B30056">
              <w:rPr>
                <w:rFonts w:ascii="Palatino Linotype" w:hAnsi="Palatino Linotype"/>
                <w:sz w:val="21"/>
                <w:szCs w:val="21"/>
              </w:rPr>
              <w:t>5 %</w:t>
            </w:r>
          </w:p>
        </w:tc>
      </w:tr>
      <w:tr w:rsidR="00167E8C" w:rsidTr="00904415">
        <w:trPr>
          <w:trHeight w:hRule="exact" w:val="510"/>
        </w:trPr>
        <w:tc>
          <w:tcPr>
            <w:tcW w:w="391" w:type="dxa"/>
          </w:tcPr>
          <w:p w:rsidR="00167E8C" w:rsidRDefault="00167E8C" w:rsidP="00167E8C">
            <w:pPr>
              <w:pStyle w:val="ListParagraph"/>
              <w:numPr>
                <w:ilvl w:val="0"/>
                <w:numId w:val="3"/>
              </w:numPr>
              <w:spacing w:before="240" w:after="240" w:line="180" w:lineRule="auto"/>
              <w:ind w:left="0" w:firstLine="0"/>
              <w:jc w:val="both"/>
              <w:rPr>
                <w:rFonts w:ascii="Palatino Linotype" w:hAnsi="Palatino Linotype"/>
                <w:sz w:val="21"/>
                <w:szCs w:val="21"/>
              </w:rPr>
            </w:pPr>
          </w:p>
        </w:tc>
        <w:tc>
          <w:tcPr>
            <w:tcW w:w="3543" w:type="dxa"/>
          </w:tcPr>
          <w:p w:rsidR="00167E8C" w:rsidRPr="00B30056" w:rsidRDefault="00167E8C" w:rsidP="00904415">
            <w:pPr>
              <w:pStyle w:val="ListParagraph"/>
              <w:tabs>
                <w:tab w:val="left" w:pos="567"/>
              </w:tabs>
              <w:spacing w:before="240" w:after="240" w:line="180" w:lineRule="auto"/>
              <w:ind w:left="0" w:firstLine="0"/>
              <w:jc w:val="both"/>
              <w:rPr>
                <w:rFonts w:ascii="Palatino Linotype" w:hAnsi="Palatino Linotype"/>
                <w:sz w:val="21"/>
                <w:szCs w:val="21"/>
              </w:rPr>
            </w:pPr>
            <w:r w:rsidRPr="00B30056">
              <w:rPr>
                <w:rFonts w:ascii="Palatino Linotype" w:hAnsi="Palatino Linotype"/>
                <w:sz w:val="21"/>
                <w:szCs w:val="21"/>
              </w:rPr>
              <w:t xml:space="preserve"> Assignment 2:</w:t>
            </w:r>
            <w:r>
              <w:rPr>
                <w:rFonts w:ascii="Palatino Linotype" w:hAnsi="Palatino Linotype"/>
                <w:sz w:val="21"/>
                <w:szCs w:val="21"/>
              </w:rPr>
              <w:t xml:space="preserve"> Ideologies</w:t>
            </w:r>
            <w:r w:rsidRPr="00B30056">
              <w:rPr>
                <w:rFonts w:ascii="Palatino Linotype" w:hAnsi="Palatino Linotype"/>
                <w:sz w:val="21"/>
                <w:szCs w:val="21"/>
              </w:rPr>
              <w:t xml:space="preserve"> </w:t>
            </w:r>
          </w:p>
        </w:tc>
        <w:tc>
          <w:tcPr>
            <w:tcW w:w="851" w:type="dxa"/>
          </w:tcPr>
          <w:p w:rsidR="00167E8C" w:rsidRPr="00B30056" w:rsidRDefault="00167E8C" w:rsidP="00904415">
            <w:pPr>
              <w:pStyle w:val="ListParagraph"/>
              <w:tabs>
                <w:tab w:val="left" w:pos="567"/>
              </w:tabs>
              <w:spacing w:before="240" w:after="240" w:line="180" w:lineRule="auto"/>
              <w:ind w:left="0" w:firstLine="0"/>
              <w:jc w:val="both"/>
              <w:rPr>
                <w:rFonts w:ascii="Palatino Linotype" w:hAnsi="Palatino Linotype"/>
                <w:sz w:val="21"/>
                <w:szCs w:val="21"/>
              </w:rPr>
            </w:pPr>
            <w:r w:rsidRPr="00B30056">
              <w:rPr>
                <w:rFonts w:ascii="Palatino Linotype" w:hAnsi="Palatino Linotype"/>
                <w:sz w:val="21"/>
                <w:szCs w:val="21"/>
              </w:rPr>
              <w:t>10 %</w:t>
            </w:r>
          </w:p>
        </w:tc>
      </w:tr>
      <w:tr w:rsidR="00167E8C" w:rsidTr="00904415">
        <w:trPr>
          <w:trHeight w:hRule="exact" w:val="510"/>
        </w:trPr>
        <w:tc>
          <w:tcPr>
            <w:tcW w:w="391" w:type="dxa"/>
          </w:tcPr>
          <w:p w:rsidR="00167E8C" w:rsidRDefault="00167E8C" w:rsidP="00167E8C">
            <w:pPr>
              <w:pStyle w:val="ListParagraph"/>
              <w:numPr>
                <w:ilvl w:val="0"/>
                <w:numId w:val="3"/>
              </w:numPr>
              <w:tabs>
                <w:tab w:val="left" w:pos="567"/>
              </w:tabs>
              <w:spacing w:before="240" w:after="240" w:line="180" w:lineRule="auto"/>
              <w:ind w:left="0" w:firstLine="0"/>
              <w:jc w:val="both"/>
              <w:rPr>
                <w:rFonts w:ascii="Palatino Linotype" w:hAnsi="Palatino Linotype"/>
                <w:sz w:val="21"/>
                <w:szCs w:val="21"/>
              </w:rPr>
            </w:pPr>
          </w:p>
        </w:tc>
        <w:tc>
          <w:tcPr>
            <w:tcW w:w="3543" w:type="dxa"/>
          </w:tcPr>
          <w:p w:rsidR="00167E8C" w:rsidRPr="00B30056" w:rsidRDefault="00167E8C" w:rsidP="00904415">
            <w:pPr>
              <w:pStyle w:val="ListParagraph"/>
              <w:tabs>
                <w:tab w:val="left" w:pos="567"/>
              </w:tabs>
              <w:spacing w:before="240" w:after="240" w:line="180" w:lineRule="auto"/>
              <w:ind w:left="0" w:firstLine="0"/>
              <w:jc w:val="both"/>
              <w:rPr>
                <w:rFonts w:ascii="Palatino Linotype" w:hAnsi="Palatino Linotype"/>
                <w:sz w:val="21"/>
                <w:szCs w:val="21"/>
              </w:rPr>
            </w:pPr>
            <w:r w:rsidRPr="00B30056">
              <w:rPr>
                <w:rFonts w:ascii="Palatino Linotype" w:hAnsi="Palatino Linotype"/>
                <w:sz w:val="21"/>
                <w:szCs w:val="21"/>
              </w:rPr>
              <w:t xml:space="preserve"> Assignment 3: </w:t>
            </w:r>
            <w:r w:rsidR="00AA4163">
              <w:rPr>
                <w:rFonts w:ascii="Palatino Linotype" w:hAnsi="Palatino Linotype"/>
                <w:sz w:val="21"/>
                <w:szCs w:val="21"/>
              </w:rPr>
              <w:t>World War 1</w:t>
            </w:r>
          </w:p>
        </w:tc>
        <w:tc>
          <w:tcPr>
            <w:tcW w:w="851" w:type="dxa"/>
          </w:tcPr>
          <w:p w:rsidR="00167E8C" w:rsidRPr="00B30056" w:rsidRDefault="00167E8C" w:rsidP="00904415">
            <w:pPr>
              <w:pStyle w:val="ListParagraph"/>
              <w:tabs>
                <w:tab w:val="left" w:pos="567"/>
              </w:tabs>
              <w:spacing w:before="240" w:after="240" w:line="180" w:lineRule="auto"/>
              <w:ind w:left="0" w:firstLine="0"/>
              <w:jc w:val="both"/>
              <w:rPr>
                <w:rFonts w:ascii="Palatino Linotype" w:hAnsi="Palatino Linotype"/>
                <w:sz w:val="21"/>
                <w:szCs w:val="21"/>
              </w:rPr>
            </w:pPr>
            <w:r w:rsidRPr="00B30056">
              <w:rPr>
                <w:rFonts w:ascii="Palatino Linotype" w:hAnsi="Palatino Linotype"/>
                <w:sz w:val="21"/>
                <w:szCs w:val="21"/>
              </w:rPr>
              <w:t>10 %</w:t>
            </w:r>
          </w:p>
        </w:tc>
      </w:tr>
      <w:tr w:rsidR="00167E8C" w:rsidTr="00904415">
        <w:trPr>
          <w:trHeight w:hRule="exact" w:val="510"/>
        </w:trPr>
        <w:tc>
          <w:tcPr>
            <w:tcW w:w="391" w:type="dxa"/>
          </w:tcPr>
          <w:p w:rsidR="00167E8C" w:rsidRDefault="00167E8C" w:rsidP="00167E8C">
            <w:pPr>
              <w:pStyle w:val="ListParagraph"/>
              <w:numPr>
                <w:ilvl w:val="0"/>
                <w:numId w:val="3"/>
              </w:numPr>
              <w:tabs>
                <w:tab w:val="left" w:pos="567"/>
              </w:tabs>
              <w:spacing w:before="240" w:after="240" w:line="180" w:lineRule="auto"/>
              <w:ind w:left="0" w:firstLine="0"/>
              <w:jc w:val="both"/>
              <w:rPr>
                <w:rFonts w:ascii="Palatino Linotype" w:hAnsi="Palatino Linotype"/>
                <w:sz w:val="21"/>
                <w:szCs w:val="21"/>
              </w:rPr>
            </w:pPr>
          </w:p>
        </w:tc>
        <w:tc>
          <w:tcPr>
            <w:tcW w:w="3543" w:type="dxa"/>
          </w:tcPr>
          <w:p w:rsidR="00167E8C" w:rsidRPr="00B30056" w:rsidRDefault="00167E8C" w:rsidP="00904415">
            <w:pPr>
              <w:pStyle w:val="ListParagraph"/>
              <w:tabs>
                <w:tab w:val="left" w:pos="567"/>
              </w:tabs>
              <w:spacing w:before="240" w:after="240" w:line="180" w:lineRule="auto"/>
              <w:ind w:left="0" w:firstLine="0"/>
              <w:jc w:val="both"/>
              <w:rPr>
                <w:rFonts w:ascii="Palatino Linotype" w:hAnsi="Palatino Linotype"/>
                <w:sz w:val="21"/>
                <w:szCs w:val="21"/>
              </w:rPr>
            </w:pPr>
            <w:r w:rsidRPr="00B30056">
              <w:rPr>
                <w:rFonts w:ascii="Palatino Linotype" w:hAnsi="Palatino Linotype"/>
                <w:sz w:val="21"/>
                <w:szCs w:val="21"/>
              </w:rPr>
              <w:t xml:space="preserve">Assignment 4: </w:t>
            </w:r>
            <w:r>
              <w:rPr>
                <w:rFonts w:ascii="Palatino Linotype" w:hAnsi="Palatino Linotype"/>
                <w:sz w:val="21"/>
                <w:szCs w:val="21"/>
              </w:rPr>
              <w:t>World War 2</w:t>
            </w:r>
          </w:p>
        </w:tc>
        <w:tc>
          <w:tcPr>
            <w:tcW w:w="851" w:type="dxa"/>
          </w:tcPr>
          <w:p w:rsidR="00167E8C" w:rsidRDefault="00167E8C" w:rsidP="00904415">
            <w:pPr>
              <w:pStyle w:val="ListParagraph"/>
              <w:tabs>
                <w:tab w:val="left" w:pos="567"/>
              </w:tabs>
              <w:spacing w:before="240" w:after="240" w:line="180" w:lineRule="auto"/>
              <w:ind w:left="0" w:firstLine="0"/>
              <w:jc w:val="both"/>
              <w:rPr>
                <w:rFonts w:ascii="Palatino Linotype" w:hAnsi="Palatino Linotype"/>
                <w:sz w:val="21"/>
                <w:szCs w:val="21"/>
              </w:rPr>
            </w:pPr>
            <w:r w:rsidRPr="00B30056">
              <w:rPr>
                <w:rFonts w:ascii="Palatino Linotype" w:hAnsi="Palatino Linotype"/>
                <w:sz w:val="21"/>
                <w:szCs w:val="21"/>
              </w:rPr>
              <w:t>10 %</w:t>
            </w:r>
          </w:p>
          <w:p w:rsidR="00AA4163" w:rsidRDefault="00AA4163" w:rsidP="00904415">
            <w:pPr>
              <w:pStyle w:val="ListParagraph"/>
              <w:tabs>
                <w:tab w:val="left" w:pos="567"/>
              </w:tabs>
              <w:spacing w:before="240" w:after="240" w:line="180" w:lineRule="auto"/>
              <w:ind w:left="0" w:firstLine="0"/>
              <w:jc w:val="both"/>
              <w:rPr>
                <w:rFonts w:ascii="Palatino Linotype" w:hAnsi="Palatino Linotype"/>
                <w:sz w:val="21"/>
                <w:szCs w:val="21"/>
              </w:rPr>
            </w:pPr>
          </w:p>
          <w:p w:rsidR="00AA4163" w:rsidRDefault="00AA4163" w:rsidP="00904415">
            <w:pPr>
              <w:pStyle w:val="ListParagraph"/>
              <w:tabs>
                <w:tab w:val="left" w:pos="567"/>
              </w:tabs>
              <w:spacing w:before="240" w:after="240" w:line="180" w:lineRule="auto"/>
              <w:ind w:left="0" w:firstLine="0"/>
              <w:jc w:val="both"/>
              <w:rPr>
                <w:rFonts w:ascii="Palatino Linotype" w:hAnsi="Palatino Linotype"/>
                <w:sz w:val="21"/>
                <w:szCs w:val="21"/>
              </w:rPr>
            </w:pPr>
          </w:p>
          <w:p w:rsidR="00AA4163" w:rsidRPr="00B30056" w:rsidRDefault="00AA4163" w:rsidP="00904415">
            <w:pPr>
              <w:pStyle w:val="ListParagraph"/>
              <w:tabs>
                <w:tab w:val="left" w:pos="567"/>
              </w:tabs>
              <w:spacing w:before="240" w:after="240" w:line="180" w:lineRule="auto"/>
              <w:ind w:left="0" w:firstLine="0"/>
              <w:jc w:val="both"/>
              <w:rPr>
                <w:rFonts w:ascii="Palatino Linotype" w:hAnsi="Palatino Linotype"/>
                <w:sz w:val="21"/>
                <w:szCs w:val="21"/>
              </w:rPr>
            </w:pPr>
          </w:p>
        </w:tc>
      </w:tr>
      <w:tr w:rsidR="00167E8C" w:rsidTr="00904415">
        <w:trPr>
          <w:trHeight w:hRule="exact" w:val="510"/>
        </w:trPr>
        <w:tc>
          <w:tcPr>
            <w:tcW w:w="391" w:type="dxa"/>
          </w:tcPr>
          <w:p w:rsidR="00167E8C" w:rsidRDefault="00167E8C" w:rsidP="00167E8C">
            <w:pPr>
              <w:pStyle w:val="ListParagraph"/>
              <w:numPr>
                <w:ilvl w:val="0"/>
                <w:numId w:val="3"/>
              </w:numPr>
              <w:tabs>
                <w:tab w:val="left" w:pos="567"/>
              </w:tabs>
              <w:spacing w:before="240" w:after="240" w:line="180" w:lineRule="auto"/>
              <w:ind w:left="0" w:firstLine="0"/>
              <w:jc w:val="both"/>
              <w:rPr>
                <w:rFonts w:ascii="Palatino Linotype" w:hAnsi="Palatino Linotype"/>
                <w:sz w:val="21"/>
                <w:szCs w:val="21"/>
              </w:rPr>
            </w:pPr>
          </w:p>
        </w:tc>
        <w:tc>
          <w:tcPr>
            <w:tcW w:w="3543" w:type="dxa"/>
            <w:tcBorders>
              <w:bottom w:val="single" w:sz="4" w:space="0" w:color="auto"/>
            </w:tcBorders>
          </w:tcPr>
          <w:p w:rsidR="00167E8C" w:rsidRPr="00B30056" w:rsidRDefault="00167E8C" w:rsidP="00904415">
            <w:pPr>
              <w:pStyle w:val="ListParagraph"/>
              <w:tabs>
                <w:tab w:val="left" w:pos="567"/>
              </w:tabs>
              <w:spacing w:before="240" w:after="240" w:line="180" w:lineRule="auto"/>
              <w:ind w:left="0" w:firstLine="0"/>
              <w:jc w:val="both"/>
              <w:rPr>
                <w:rFonts w:ascii="Palatino Linotype" w:hAnsi="Palatino Linotype"/>
                <w:sz w:val="21"/>
                <w:szCs w:val="21"/>
              </w:rPr>
            </w:pPr>
            <w:r w:rsidRPr="00B30056">
              <w:rPr>
                <w:rFonts w:ascii="Palatino Linotype" w:hAnsi="Palatino Linotype"/>
                <w:sz w:val="21"/>
                <w:szCs w:val="21"/>
              </w:rPr>
              <w:t xml:space="preserve"> Assignment 5:</w:t>
            </w:r>
            <w:r w:rsidR="00AA4163">
              <w:rPr>
                <w:rFonts w:ascii="Palatino Linotype" w:hAnsi="Palatino Linotype"/>
                <w:sz w:val="21"/>
                <w:szCs w:val="21"/>
              </w:rPr>
              <w:t xml:space="preserve"> First Nations Unit</w:t>
            </w:r>
          </w:p>
        </w:tc>
        <w:tc>
          <w:tcPr>
            <w:tcW w:w="851" w:type="dxa"/>
            <w:tcBorders>
              <w:bottom w:val="single" w:sz="4" w:space="0" w:color="auto"/>
            </w:tcBorders>
          </w:tcPr>
          <w:p w:rsidR="00167E8C" w:rsidRPr="00B30056" w:rsidRDefault="00167E8C" w:rsidP="00904415">
            <w:pPr>
              <w:pStyle w:val="ListParagraph"/>
              <w:tabs>
                <w:tab w:val="left" w:pos="567"/>
              </w:tabs>
              <w:spacing w:before="240" w:after="240" w:line="180" w:lineRule="auto"/>
              <w:ind w:left="0" w:firstLine="0"/>
              <w:jc w:val="both"/>
              <w:rPr>
                <w:rFonts w:ascii="Palatino Linotype" w:hAnsi="Palatino Linotype"/>
                <w:sz w:val="21"/>
                <w:szCs w:val="21"/>
              </w:rPr>
            </w:pPr>
            <w:r w:rsidRPr="00B30056">
              <w:rPr>
                <w:rFonts w:ascii="Palatino Linotype" w:hAnsi="Palatino Linotype"/>
                <w:sz w:val="21"/>
                <w:szCs w:val="21"/>
              </w:rPr>
              <w:t>15 %</w:t>
            </w:r>
          </w:p>
        </w:tc>
      </w:tr>
      <w:tr w:rsidR="00167E8C" w:rsidTr="00904415">
        <w:trPr>
          <w:trHeight w:hRule="exact" w:val="510"/>
        </w:trPr>
        <w:tc>
          <w:tcPr>
            <w:tcW w:w="391" w:type="dxa"/>
          </w:tcPr>
          <w:p w:rsidR="00167E8C" w:rsidRDefault="00167E8C" w:rsidP="00167E8C">
            <w:pPr>
              <w:pStyle w:val="ListParagraph"/>
              <w:numPr>
                <w:ilvl w:val="0"/>
                <w:numId w:val="3"/>
              </w:numPr>
              <w:tabs>
                <w:tab w:val="left" w:pos="567"/>
              </w:tabs>
              <w:spacing w:before="240" w:after="240" w:line="180" w:lineRule="auto"/>
              <w:ind w:left="0" w:firstLine="0"/>
              <w:jc w:val="both"/>
              <w:rPr>
                <w:rFonts w:ascii="Palatino Linotype" w:hAnsi="Palatino Linotype"/>
                <w:sz w:val="21"/>
                <w:szCs w:val="21"/>
              </w:rPr>
            </w:pPr>
          </w:p>
        </w:tc>
        <w:tc>
          <w:tcPr>
            <w:tcW w:w="3543" w:type="dxa"/>
            <w:tcBorders>
              <w:top w:val="single" w:sz="4" w:space="0" w:color="auto"/>
            </w:tcBorders>
          </w:tcPr>
          <w:p w:rsidR="00167E8C" w:rsidRDefault="00167E8C" w:rsidP="00904415">
            <w:pPr>
              <w:pStyle w:val="ListParagraph"/>
              <w:tabs>
                <w:tab w:val="left" w:pos="567"/>
              </w:tabs>
              <w:spacing w:before="240" w:after="240" w:line="180" w:lineRule="auto"/>
              <w:ind w:left="0" w:firstLine="0"/>
              <w:jc w:val="both"/>
              <w:rPr>
                <w:rFonts w:ascii="Palatino Linotype" w:hAnsi="Palatino Linotype"/>
                <w:sz w:val="21"/>
                <w:szCs w:val="21"/>
              </w:rPr>
            </w:pPr>
            <w:r>
              <w:rPr>
                <w:rFonts w:ascii="Palatino Linotype" w:hAnsi="Palatino Linotype"/>
                <w:sz w:val="21"/>
                <w:szCs w:val="21"/>
              </w:rPr>
              <w:t xml:space="preserve">Test 1 (Midterm Exam): </w:t>
            </w:r>
          </w:p>
        </w:tc>
        <w:tc>
          <w:tcPr>
            <w:tcW w:w="851" w:type="dxa"/>
            <w:tcBorders>
              <w:top w:val="single" w:sz="4" w:space="0" w:color="auto"/>
            </w:tcBorders>
          </w:tcPr>
          <w:p w:rsidR="00167E8C" w:rsidRDefault="00167E8C" w:rsidP="00904415">
            <w:pPr>
              <w:pStyle w:val="ListParagraph"/>
              <w:tabs>
                <w:tab w:val="left" w:pos="567"/>
              </w:tabs>
              <w:spacing w:before="240" w:after="240" w:line="180" w:lineRule="auto"/>
              <w:ind w:left="0" w:firstLine="0"/>
              <w:jc w:val="both"/>
              <w:rPr>
                <w:rFonts w:ascii="Palatino Linotype" w:hAnsi="Palatino Linotype"/>
                <w:sz w:val="21"/>
                <w:szCs w:val="21"/>
              </w:rPr>
            </w:pPr>
            <w:r>
              <w:rPr>
                <w:rFonts w:ascii="Palatino Linotype" w:hAnsi="Palatino Linotype"/>
                <w:sz w:val="21"/>
                <w:szCs w:val="21"/>
              </w:rPr>
              <w:t>15 %</w:t>
            </w:r>
          </w:p>
        </w:tc>
      </w:tr>
      <w:tr w:rsidR="00167E8C" w:rsidTr="00904415">
        <w:trPr>
          <w:trHeight w:hRule="exact" w:val="510"/>
        </w:trPr>
        <w:tc>
          <w:tcPr>
            <w:tcW w:w="391" w:type="dxa"/>
          </w:tcPr>
          <w:p w:rsidR="00167E8C" w:rsidRDefault="00167E8C" w:rsidP="00167E8C">
            <w:pPr>
              <w:pStyle w:val="ListParagraph"/>
              <w:numPr>
                <w:ilvl w:val="0"/>
                <w:numId w:val="3"/>
              </w:numPr>
              <w:tabs>
                <w:tab w:val="left" w:pos="567"/>
              </w:tabs>
              <w:spacing w:before="240" w:after="240" w:line="180" w:lineRule="auto"/>
              <w:ind w:left="0" w:firstLine="0"/>
              <w:jc w:val="both"/>
              <w:rPr>
                <w:rFonts w:ascii="Palatino Linotype" w:hAnsi="Palatino Linotype"/>
                <w:sz w:val="21"/>
                <w:szCs w:val="21"/>
              </w:rPr>
            </w:pPr>
          </w:p>
        </w:tc>
        <w:tc>
          <w:tcPr>
            <w:tcW w:w="3543" w:type="dxa"/>
            <w:tcBorders>
              <w:bottom w:val="single" w:sz="4" w:space="0" w:color="auto"/>
            </w:tcBorders>
          </w:tcPr>
          <w:p w:rsidR="00167E8C" w:rsidRDefault="00167E8C" w:rsidP="00904415">
            <w:pPr>
              <w:pStyle w:val="ListParagraph"/>
              <w:tabs>
                <w:tab w:val="left" w:pos="567"/>
              </w:tabs>
              <w:spacing w:before="240" w:after="240" w:line="180" w:lineRule="auto"/>
              <w:ind w:left="0" w:firstLine="0"/>
              <w:jc w:val="both"/>
              <w:rPr>
                <w:rFonts w:ascii="Palatino Linotype" w:hAnsi="Palatino Linotype"/>
                <w:sz w:val="21"/>
                <w:szCs w:val="21"/>
              </w:rPr>
            </w:pPr>
            <w:r>
              <w:rPr>
                <w:rFonts w:ascii="Palatino Linotype" w:hAnsi="Palatino Linotype"/>
                <w:sz w:val="21"/>
                <w:szCs w:val="21"/>
              </w:rPr>
              <w:t xml:space="preserve"> Test 2 (Final Exam):</w:t>
            </w:r>
          </w:p>
        </w:tc>
        <w:tc>
          <w:tcPr>
            <w:tcW w:w="851" w:type="dxa"/>
            <w:tcBorders>
              <w:bottom w:val="single" w:sz="4" w:space="0" w:color="auto"/>
            </w:tcBorders>
          </w:tcPr>
          <w:p w:rsidR="00167E8C" w:rsidRDefault="00167E8C" w:rsidP="00904415">
            <w:pPr>
              <w:pStyle w:val="ListParagraph"/>
              <w:tabs>
                <w:tab w:val="left" w:pos="567"/>
              </w:tabs>
              <w:spacing w:before="240" w:after="240" w:line="180" w:lineRule="auto"/>
              <w:ind w:left="0" w:firstLine="0"/>
              <w:jc w:val="both"/>
              <w:rPr>
                <w:rFonts w:ascii="Palatino Linotype" w:hAnsi="Palatino Linotype"/>
                <w:sz w:val="21"/>
                <w:szCs w:val="21"/>
              </w:rPr>
            </w:pPr>
            <w:r>
              <w:rPr>
                <w:rFonts w:ascii="Palatino Linotype" w:hAnsi="Palatino Linotype"/>
                <w:sz w:val="21"/>
                <w:szCs w:val="21"/>
              </w:rPr>
              <w:t>15 %</w:t>
            </w:r>
          </w:p>
        </w:tc>
      </w:tr>
      <w:tr w:rsidR="00167E8C" w:rsidTr="00904415">
        <w:trPr>
          <w:trHeight w:hRule="exact" w:val="920"/>
        </w:trPr>
        <w:tc>
          <w:tcPr>
            <w:tcW w:w="391" w:type="dxa"/>
          </w:tcPr>
          <w:p w:rsidR="00167E8C" w:rsidRDefault="00167E8C" w:rsidP="00167E8C">
            <w:pPr>
              <w:pStyle w:val="ListParagraph"/>
              <w:numPr>
                <w:ilvl w:val="0"/>
                <w:numId w:val="3"/>
              </w:numPr>
              <w:tabs>
                <w:tab w:val="left" w:pos="567"/>
              </w:tabs>
              <w:spacing w:before="240" w:after="240" w:line="180" w:lineRule="auto"/>
              <w:ind w:left="0" w:firstLine="0"/>
              <w:jc w:val="both"/>
              <w:rPr>
                <w:rFonts w:ascii="Palatino Linotype" w:hAnsi="Palatino Linotype"/>
                <w:sz w:val="21"/>
                <w:szCs w:val="21"/>
              </w:rPr>
            </w:pPr>
          </w:p>
        </w:tc>
        <w:tc>
          <w:tcPr>
            <w:tcW w:w="3543" w:type="dxa"/>
            <w:tcBorders>
              <w:top w:val="single" w:sz="4" w:space="0" w:color="auto"/>
              <w:bottom w:val="single" w:sz="4" w:space="0" w:color="auto"/>
            </w:tcBorders>
          </w:tcPr>
          <w:p w:rsidR="00167E8C" w:rsidRPr="00924A03" w:rsidRDefault="00167E8C" w:rsidP="00904415">
            <w:pPr>
              <w:tabs>
                <w:tab w:val="left" w:pos="567"/>
              </w:tabs>
              <w:spacing w:before="240" w:after="240" w:line="180" w:lineRule="auto"/>
              <w:rPr>
                <w:rFonts w:ascii="Palatino Linotype" w:hAnsi="Palatino Linotype"/>
                <w:sz w:val="21"/>
                <w:szCs w:val="21"/>
              </w:rPr>
            </w:pPr>
            <w:r>
              <w:rPr>
                <w:rFonts w:ascii="Palatino Linotype" w:hAnsi="Palatino Linotype"/>
                <w:sz w:val="21"/>
                <w:szCs w:val="21"/>
              </w:rPr>
              <w:t>Class</w:t>
            </w:r>
            <w:r w:rsidRPr="00924A03">
              <w:rPr>
                <w:rFonts w:ascii="Palatino Linotype" w:hAnsi="Palatino Linotype"/>
                <w:sz w:val="21"/>
                <w:szCs w:val="21"/>
              </w:rPr>
              <w:t xml:space="preserve"> Engage</w:t>
            </w:r>
            <w:r>
              <w:rPr>
                <w:rFonts w:ascii="Palatino Linotype" w:hAnsi="Palatino Linotype"/>
                <w:sz w:val="21"/>
                <w:szCs w:val="21"/>
              </w:rPr>
              <w:t>ment/Work Periods</w:t>
            </w:r>
            <w:r w:rsidRPr="00924A03">
              <w:rPr>
                <w:rFonts w:ascii="Palatino Linotype" w:hAnsi="Palatino Linotype"/>
                <w:sz w:val="21"/>
                <w:szCs w:val="21"/>
              </w:rPr>
              <w:t xml:space="preserve">): </w:t>
            </w:r>
          </w:p>
          <w:p w:rsidR="00167E8C" w:rsidRDefault="00167E8C" w:rsidP="00904415">
            <w:pPr>
              <w:pStyle w:val="ListParagraph"/>
              <w:tabs>
                <w:tab w:val="left" w:pos="567"/>
              </w:tabs>
              <w:spacing w:before="240" w:after="240" w:line="180" w:lineRule="auto"/>
              <w:ind w:left="0" w:firstLine="0"/>
              <w:jc w:val="both"/>
              <w:rPr>
                <w:rFonts w:ascii="Palatino Linotype" w:hAnsi="Palatino Linotype"/>
                <w:sz w:val="21"/>
                <w:szCs w:val="21"/>
              </w:rPr>
            </w:pPr>
          </w:p>
        </w:tc>
        <w:tc>
          <w:tcPr>
            <w:tcW w:w="851" w:type="dxa"/>
            <w:tcBorders>
              <w:top w:val="single" w:sz="4" w:space="0" w:color="auto"/>
              <w:bottom w:val="single" w:sz="4" w:space="0" w:color="auto"/>
            </w:tcBorders>
          </w:tcPr>
          <w:p w:rsidR="00167E8C" w:rsidRPr="00924A03" w:rsidRDefault="00167E8C" w:rsidP="00904415">
            <w:pPr>
              <w:tabs>
                <w:tab w:val="left" w:pos="567"/>
              </w:tabs>
              <w:spacing w:before="240" w:after="240" w:line="180" w:lineRule="auto"/>
              <w:jc w:val="both"/>
              <w:rPr>
                <w:rFonts w:ascii="Palatino Linotype" w:hAnsi="Palatino Linotype"/>
                <w:sz w:val="21"/>
                <w:szCs w:val="21"/>
              </w:rPr>
            </w:pPr>
            <w:r>
              <w:rPr>
                <w:rFonts w:ascii="Palatino Linotype" w:hAnsi="Palatino Linotype"/>
                <w:sz w:val="21"/>
                <w:szCs w:val="21"/>
              </w:rPr>
              <w:t>20 %</w:t>
            </w:r>
          </w:p>
        </w:tc>
      </w:tr>
      <w:tr w:rsidR="00167E8C" w:rsidTr="00904415">
        <w:trPr>
          <w:trHeight w:hRule="exact" w:val="596"/>
        </w:trPr>
        <w:tc>
          <w:tcPr>
            <w:tcW w:w="391" w:type="dxa"/>
          </w:tcPr>
          <w:p w:rsidR="00167E8C" w:rsidRDefault="00167E8C" w:rsidP="00904415">
            <w:pPr>
              <w:pStyle w:val="ListParagraph"/>
              <w:tabs>
                <w:tab w:val="left" w:pos="567"/>
              </w:tabs>
              <w:spacing w:before="240" w:after="240" w:line="180" w:lineRule="auto"/>
              <w:ind w:left="0" w:firstLine="0"/>
              <w:jc w:val="both"/>
              <w:rPr>
                <w:rFonts w:ascii="Palatino Linotype" w:hAnsi="Palatino Linotype"/>
                <w:sz w:val="21"/>
                <w:szCs w:val="21"/>
              </w:rPr>
            </w:pPr>
          </w:p>
        </w:tc>
        <w:tc>
          <w:tcPr>
            <w:tcW w:w="3543" w:type="dxa"/>
            <w:tcBorders>
              <w:top w:val="single" w:sz="4" w:space="0" w:color="auto"/>
            </w:tcBorders>
          </w:tcPr>
          <w:p w:rsidR="00167E8C" w:rsidRPr="00924A03" w:rsidRDefault="00167E8C" w:rsidP="00904415">
            <w:pPr>
              <w:tabs>
                <w:tab w:val="left" w:pos="567"/>
              </w:tabs>
              <w:spacing w:before="240" w:after="240" w:line="180" w:lineRule="auto"/>
              <w:rPr>
                <w:rFonts w:ascii="Palatino Linotype" w:hAnsi="Palatino Linotype"/>
                <w:sz w:val="21"/>
                <w:szCs w:val="21"/>
              </w:rPr>
            </w:pPr>
            <w:r>
              <w:rPr>
                <w:rFonts w:ascii="Palatino Linotype" w:hAnsi="Palatino Linotype"/>
                <w:sz w:val="21"/>
                <w:szCs w:val="21"/>
              </w:rPr>
              <w:t xml:space="preserve">Total: </w:t>
            </w:r>
          </w:p>
        </w:tc>
        <w:tc>
          <w:tcPr>
            <w:tcW w:w="851" w:type="dxa"/>
            <w:tcBorders>
              <w:top w:val="single" w:sz="4" w:space="0" w:color="auto"/>
            </w:tcBorders>
          </w:tcPr>
          <w:p w:rsidR="00167E8C" w:rsidRDefault="00167E8C" w:rsidP="00904415">
            <w:pPr>
              <w:tabs>
                <w:tab w:val="left" w:pos="567"/>
              </w:tabs>
              <w:spacing w:before="240" w:after="240" w:line="180" w:lineRule="auto"/>
              <w:jc w:val="both"/>
              <w:rPr>
                <w:rFonts w:ascii="Palatino Linotype" w:hAnsi="Palatino Linotype"/>
                <w:sz w:val="21"/>
                <w:szCs w:val="21"/>
              </w:rPr>
            </w:pPr>
            <w:r>
              <w:rPr>
                <w:rFonts w:ascii="Palatino Linotype" w:hAnsi="Palatino Linotype"/>
                <w:sz w:val="21"/>
                <w:szCs w:val="21"/>
              </w:rPr>
              <w:t>100 %</w:t>
            </w:r>
          </w:p>
        </w:tc>
      </w:tr>
    </w:tbl>
    <w:p w:rsidR="00167E8C" w:rsidRPr="008A594A" w:rsidRDefault="00167E8C" w:rsidP="00167E8C">
      <w:pPr>
        <w:pStyle w:val="Heading1"/>
        <w:spacing w:before="240" w:after="240"/>
        <w:rPr>
          <w:sz w:val="24"/>
        </w:rPr>
      </w:pPr>
      <w:r w:rsidRPr="008A594A">
        <w:rPr>
          <w:color w:val="0A5293"/>
          <w:sz w:val="24"/>
          <w:u w:val="single" w:color="0A5293"/>
        </w:rPr>
        <w:t>Class Rules</w:t>
      </w:r>
      <w:r>
        <w:rPr>
          <w:color w:val="0A5293"/>
          <w:sz w:val="24"/>
          <w:u w:val="single" w:color="0A5293"/>
        </w:rPr>
        <w:t>, Notices</w:t>
      </w:r>
      <w:r w:rsidRPr="008A594A">
        <w:rPr>
          <w:color w:val="0A5293"/>
          <w:sz w:val="24"/>
          <w:u w:val="single" w:color="0A5293"/>
        </w:rPr>
        <w:t xml:space="preserve"> and Expectations:</w:t>
      </w:r>
    </w:p>
    <w:p w:rsidR="00167E8C" w:rsidRPr="00D61176" w:rsidRDefault="00167E8C" w:rsidP="00167E8C">
      <w:pPr>
        <w:pStyle w:val="BodyText"/>
        <w:numPr>
          <w:ilvl w:val="0"/>
          <w:numId w:val="1"/>
        </w:numPr>
        <w:spacing w:before="240" w:after="240" w:line="204" w:lineRule="auto"/>
        <w:ind w:left="426" w:hanging="284"/>
        <w:rPr>
          <w:b/>
          <w:sz w:val="18"/>
          <w:szCs w:val="18"/>
        </w:rPr>
      </w:pPr>
      <w:r w:rsidRPr="00D61176">
        <w:rPr>
          <w:b/>
          <w:sz w:val="18"/>
          <w:szCs w:val="18"/>
        </w:rPr>
        <w:t>TAKE RESPONSIBILITY FOR YOUR LEARNING – LEARNING TAKES PATIENCE AND TIME</w:t>
      </w:r>
    </w:p>
    <w:p w:rsidR="00167E8C" w:rsidRPr="00D61176" w:rsidRDefault="00167E8C" w:rsidP="00167E8C">
      <w:pPr>
        <w:pStyle w:val="BodyText"/>
        <w:numPr>
          <w:ilvl w:val="0"/>
          <w:numId w:val="1"/>
        </w:numPr>
        <w:spacing w:before="240" w:after="240" w:line="204" w:lineRule="auto"/>
        <w:ind w:left="426" w:hanging="284"/>
        <w:jc w:val="both"/>
        <w:rPr>
          <w:b/>
          <w:sz w:val="18"/>
          <w:szCs w:val="18"/>
        </w:rPr>
      </w:pPr>
      <w:r w:rsidRPr="00D61176">
        <w:rPr>
          <w:b/>
          <w:sz w:val="18"/>
          <w:szCs w:val="18"/>
        </w:rPr>
        <w:t>POSSIBLE HYBRID LEARNING MODEL</w:t>
      </w:r>
    </w:p>
    <w:p w:rsidR="00167E8C" w:rsidRPr="00D61176" w:rsidRDefault="00167E8C" w:rsidP="00167E8C">
      <w:pPr>
        <w:pStyle w:val="BodyText"/>
        <w:spacing w:before="240" w:after="240" w:line="214" w:lineRule="auto"/>
        <w:ind w:left="360"/>
        <w:jc w:val="both"/>
        <w:rPr>
          <w:sz w:val="18"/>
          <w:szCs w:val="18"/>
        </w:rPr>
      </w:pPr>
      <w:r w:rsidRPr="00D61176">
        <w:rPr>
          <w:b/>
          <w:sz w:val="18"/>
          <w:szCs w:val="18"/>
        </w:rPr>
        <w:t xml:space="preserve"> Winter 2022 Notice</w:t>
      </w:r>
      <w:r w:rsidRPr="00D61176">
        <w:rPr>
          <w:sz w:val="18"/>
          <w:szCs w:val="18"/>
        </w:rPr>
        <w:t xml:space="preserve"> - Due to the COVID-19 pandemic, this class may have to change to a hybrid learning environment due to provincial ministry orders.</w:t>
      </w:r>
    </w:p>
    <w:p w:rsidR="00167E8C" w:rsidRPr="00D61176" w:rsidRDefault="00167E8C" w:rsidP="00167E8C">
      <w:pPr>
        <w:pStyle w:val="BodyText"/>
        <w:numPr>
          <w:ilvl w:val="0"/>
          <w:numId w:val="1"/>
        </w:numPr>
        <w:spacing w:before="240" w:after="240" w:line="214" w:lineRule="auto"/>
        <w:ind w:left="426" w:hanging="284"/>
        <w:jc w:val="both"/>
        <w:rPr>
          <w:sz w:val="18"/>
          <w:szCs w:val="18"/>
        </w:rPr>
      </w:pPr>
      <w:r w:rsidRPr="00D61176">
        <w:rPr>
          <w:b/>
          <w:sz w:val="18"/>
          <w:szCs w:val="18"/>
        </w:rPr>
        <w:t>ATTENDANCE &amp; PUNCTUALITY FOR ONLINE HYBRID LEARNING</w:t>
      </w:r>
    </w:p>
    <w:p w:rsidR="00167E8C" w:rsidRPr="00D61176" w:rsidRDefault="00167E8C" w:rsidP="00167E8C">
      <w:pPr>
        <w:pStyle w:val="BodyText"/>
        <w:spacing w:before="240" w:after="240" w:line="214" w:lineRule="auto"/>
        <w:ind w:left="709"/>
        <w:jc w:val="both"/>
        <w:rPr>
          <w:b/>
          <w:sz w:val="18"/>
          <w:szCs w:val="18"/>
          <w:u w:val="single"/>
        </w:rPr>
      </w:pPr>
      <w:r w:rsidRPr="00D61176">
        <w:rPr>
          <w:b/>
          <w:i/>
          <w:sz w:val="18"/>
          <w:szCs w:val="18"/>
        </w:rPr>
        <w:t xml:space="preserve"> Attendance</w:t>
      </w:r>
      <w:r w:rsidRPr="00D61176">
        <w:rPr>
          <w:sz w:val="18"/>
          <w:szCs w:val="18"/>
        </w:rPr>
        <w:t xml:space="preserve"> – I will be taking attendance for all classes. Be on time and ready to go at the beginning of each class. Class times are posted on my door. Notice the time changes on Wednesdays.</w:t>
      </w:r>
    </w:p>
    <w:p w:rsidR="00167E8C" w:rsidRPr="00D61176" w:rsidRDefault="00167E8C" w:rsidP="00167E8C">
      <w:pPr>
        <w:pStyle w:val="BodyText"/>
        <w:spacing w:before="240" w:after="240" w:line="214" w:lineRule="auto"/>
        <w:ind w:left="709"/>
        <w:jc w:val="both"/>
        <w:rPr>
          <w:sz w:val="18"/>
          <w:szCs w:val="18"/>
        </w:rPr>
      </w:pPr>
      <w:r w:rsidRPr="00D61176">
        <w:rPr>
          <w:sz w:val="18"/>
          <w:szCs w:val="18"/>
        </w:rPr>
        <w:t xml:space="preserve"> Notify the teacher when you will be absent. Do not ever leave campus without permission during school hours in-case of an emergency.  </w:t>
      </w:r>
    </w:p>
    <w:p w:rsidR="00167E8C" w:rsidRPr="00D61176" w:rsidRDefault="00167E8C" w:rsidP="00167E8C">
      <w:pPr>
        <w:pStyle w:val="BodyText"/>
        <w:numPr>
          <w:ilvl w:val="1"/>
          <w:numId w:val="1"/>
        </w:numPr>
        <w:spacing w:before="240" w:after="240" w:line="214" w:lineRule="auto"/>
        <w:ind w:left="709" w:hanging="287"/>
        <w:jc w:val="both"/>
        <w:rPr>
          <w:sz w:val="18"/>
          <w:szCs w:val="18"/>
        </w:rPr>
      </w:pPr>
      <w:r w:rsidRPr="00D61176">
        <w:rPr>
          <w:sz w:val="18"/>
          <w:szCs w:val="18"/>
        </w:rPr>
        <w:t>If you are sick, notify the teacher via email and do not come to class. You will require proof of sickness in the form of a note that is either signed by your parent, home-stay guardian or a doctor. You must also leave a contact number for the person who signs the note for verification purposes.</w:t>
      </w:r>
    </w:p>
    <w:p w:rsidR="00167E8C" w:rsidRPr="00D61176" w:rsidRDefault="00167E8C" w:rsidP="00167E8C">
      <w:pPr>
        <w:pStyle w:val="BodyText"/>
        <w:numPr>
          <w:ilvl w:val="0"/>
          <w:numId w:val="1"/>
        </w:numPr>
        <w:spacing w:before="240" w:after="240" w:line="204" w:lineRule="auto"/>
        <w:ind w:left="426" w:hanging="284"/>
        <w:jc w:val="both"/>
        <w:rPr>
          <w:sz w:val="18"/>
          <w:szCs w:val="18"/>
        </w:rPr>
      </w:pPr>
      <w:r w:rsidRPr="00D61176">
        <w:rPr>
          <w:b/>
          <w:sz w:val="18"/>
          <w:szCs w:val="18"/>
        </w:rPr>
        <w:t>PLAGIARISM AND ACADEMIC DISHONESTY</w:t>
      </w:r>
    </w:p>
    <w:p w:rsidR="00167E8C" w:rsidRPr="00D61176" w:rsidRDefault="00167E8C" w:rsidP="00167E8C">
      <w:pPr>
        <w:pStyle w:val="BodyText"/>
        <w:numPr>
          <w:ilvl w:val="1"/>
          <w:numId w:val="1"/>
        </w:numPr>
        <w:spacing w:before="240" w:after="240" w:line="204" w:lineRule="auto"/>
        <w:ind w:left="709" w:hanging="287"/>
        <w:jc w:val="both"/>
        <w:rPr>
          <w:sz w:val="18"/>
          <w:szCs w:val="18"/>
        </w:rPr>
      </w:pPr>
      <w:r w:rsidRPr="00D61176">
        <w:rPr>
          <w:sz w:val="18"/>
          <w:szCs w:val="18"/>
        </w:rPr>
        <w:t xml:space="preserve">Plagiarism and academic dishonesty cannot be tolerated under any circumstance. From the Teacher’s perspective, it is very simple to recognize when a student is not using original work. If you do not understand how </w:t>
      </w:r>
      <w:r w:rsidRPr="00D61176">
        <w:rPr>
          <w:b/>
          <w:sz w:val="18"/>
          <w:szCs w:val="18"/>
          <w:u w:val="single"/>
        </w:rPr>
        <w:t>NOT</w:t>
      </w:r>
      <w:r w:rsidRPr="00D61176">
        <w:rPr>
          <w:b/>
          <w:sz w:val="18"/>
          <w:szCs w:val="18"/>
        </w:rPr>
        <w:t xml:space="preserve"> </w:t>
      </w:r>
      <w:r w:rsidRPr="00D61176">
        <w:rPr>
          <w:sz w:val="18"/>
          <w:szCs w:val="18"/>
        </w:rPr>
        <w:t>to plagiarize, please speak to me privately so I can show you! Multiple occurrences must and will be reported to the principal. Use of applications such as ChatGPT can be used for research purposed but under NO CIRCUMSTANCES CAN YOU SUBMIT WORK THAT IS NOT CREATED BY YOU.</w:t>
      </w:r>
    </w:p>
    <w:p w:rsidR="00167E8C" w:rsidRPr="00D61176" w:rsidRDefault="00167E8C" w:rsidP="00167E8C">
      <w:pPr>
        <w:pStyle w:val="BodyText"/>
        <w:numPr>
          <w:ilvl w:val="0"/>
          <w:numId w:val="1"/>
        </w:numPr>
        <w:spacing w:before="240" w:after="240" w:line="214" w:lineRule="auto"/>
        <w:ind w:left="426" w:hanging="284"/>
        <w:jc w:val="both"/>
        <w:rPr>
          <w:b/>
          <w:sz w:val="18"/>
          <w:szCs w:val="18"/>
        </w:rPr>
      </w:pPr>
      <w:r w:rsidRPr="00D61176">
        <w:rPr>
          <w:b/>
          <w:sz w:val="18"/>
          <w:szCs w:val="18"/>
        </w:rPr>
        <w:t>MISSED WORK &amp; GRADES</w:t>
      </w:r>
    </w:p>
    <w:p w:rsidR="00756E69" w:rsidRDefault="00167E8C" w:rsidP="00D61176">
      <w:pPr>
        <w:pStyle w:val="BodyText"/>
        <w:numPr>
          <w:ilvl w:val="1"/>
          <w:numId w:val="1"/>
        </w:numPr>
        <w:spacing w:before="240" w:after="240" w:line="214" w:lineRule="auto"/>
        <w:ind w:left="709" w:hanging="283"/>
        <w:jc w:val="both"/>
      </w:pPr>
      <w:r w:rsidRPr="00D61176">
        <w:rPr>
          <w:sz w:val="18"/>
          <w:szCs w:val="18"/>
        </w:rPr>
        <w:lastRenderedPageBreak/>
        <w:t xml:space="preserve">Ultimately, if you have missing work your grades will be negatively affected. I will always give students the chance to make up work (within reasonable circumstance) to earn better marks. However, </w:t>
      </w:r>
      <w:r w:rsidRPr="00D61176">
        <w:rPr>
          <w:b/>
          <w:sz w:val="18"/>
          <w:szCs w:val="18"/>
          <w:u w:val="single"/>
        </w:rPr>
        <w:t>be prepared to defend your position</w:t>
      </w:r>
      <w:r w:rsidRPr="00D61176">
        <w:rPr>
          <w:sz w:val="18"/>
          <w:szCs w:val="18"/>
        </w:rPr>
        <w:t xml:space="preserve"> as to why you should have the privilege to re-do, complete extra or make up missed work. If you miss a course-work deadline and subsequently skip your make-up date, you will be awarded a zero – no exceptions. </w:t>
      </w:r>
    </w:p>
    <w:sectPr w:rsidR="00756E69" w:rsidSect="00613171">
      <w:footerReference w:type="default" r:id="rId8"/>
      <w:pgSz w:w="12240" w:h="15840"/>
      <w:pgMar w:top="454" w:right="567" w:bottom="567" w:left="567" w:header="0" w:footer="14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DD5" w:rsidRDefault="00103B67">
      <w:r>
        <w:separator/>
      </w:r>
    </w:p>
  </w:endnote>
  <w:endnote w:type="continuationSeparator" w:id="0">
    <w:p w:rsidR="00C44DD5" w:rsidRDefault="0010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563" w:rsidRDefault="000A09DF">
    <w:pPr>
      <w:pStyle w:val="BodyText"/>
      <w:spacing w:line="14" w:lineRule="auto"/>
      <w:ind w:left="0"/>
    </w:pPr>
    <w:r>
      <w:rPr>
        <w:noProof/>
        <w:sz w:val="22"/>
        <w:lang w:val="en-CA" w:eastAsia="en-CA"/>
      </w:rPr>
      <mc:AlternateContent>
        <mc:Choice Requires="wps">
          <w:drawing>
            <wp:anchor distT="0" distB="0" distL="114300" distR="114300" simplePos="0" relativeHeight="251660288" behindDoc="1" locked="0" layoutInCell="1" allowOverlap="1" wp14:anchorId="57228924" wp14:editId="62F40809">
              <wp:simplePos x="0" y="0"/>
              <wp:positionH relativeFrom="page">
                <wp:posOffset>6545580</wp:posOffset>
              </wp:positionH>
              <wp:positionV relativeFrom="page">
                <wp:posOffset>9387205</wp:posOffset>
              </wp:positionV>
              <wp:extent cx="449580" cy="180340"/>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563" w:rsidRDefault="000A09DF">
                          <w:pPr>
                            <w:spacing w:before="20"/>
                            <w:ind w:left="20"/>
                            <w:rPr>
                              <w:b/>
                              <w:sz w:val="21"/>
                            </w:rPr>
                          </w:pPr>
                          <w:r>
                            <w:rPr>
                              <w:b/>
                              <w:color w:val="252525"/>
                              <w:sz w:val="21"/>
                            </w:rPr>
                            <w:t xml:space="preserve">Page </w:t>
                          </w:r>
                          <w:r>
                            <w:fldChar w:fldCharType="begin"/>
                          </w:r>
                          <w:r>
                            <w:rPr>
                              <w:b/>
                              <w:color w:val="252525"/>
                              <w:sz w:val="21"/>
                            </w:rPr>
                            <w:instrText xml:space="preserve"> PAGE </w:instrText>
                          </w:r>
                          <w:r>
                            <w:fldChar w:fldCharType="separate"/>
                          </w:r>
                          <w:r w:rsidR="006A4F1E">
                            <w:rPr>
                              <w:b/>
                              <w:noProof/>
                              <w:color w:val="252525"/>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28924" id="_x0000_t202" coordsize="21600,21600" o:spt="202" path="m,l,21600r21600,l21600,xe">
              <v:stroke joinstyle="miter"/>
              <v:path gradientshapeok="t" o:connecttype="rect"/>
            </v:shapetype>
            <v:shape id="Text Box 1" o:spid="_x0000_s1026" type="#_x0000_t202" style="position:absolute;margin-left:515.4pt;margin-top:739.15pt;width:35.4pt;height:1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" filled="f" stroked="f">
              <v:textbox inset="0,0,0,0">
                <w:txbxContent>
                  <w:p w:rsidR="000F6563" w:rsidRDefault="000A09DF">
                    <w:pPr>
                      <w:spacing w:before="20"/>
                      <w:ind w:left="20"/>
                      <w:rPr>
                        <w:b/>
                        <w:sz w:val="21"/>
                      </w:rPr>
                    </w:pPr>
                    <w:r>
                      <w:rPr>
                        <w:b/>
                        <w:color w:val="252525"/>
                        <w:sz w:val="21"/>
                      </w:rPr>
                      <w:t xml:space="preserve">Page </w:t>
                    </w:r>
                    <w:r>
                      <w:fldChar w:fldCharType="begin"/>
                    </w:r>
                    <w:r>
                      <w:rPr>
                        <w:b/>
                        <w:color w:val="252525"/>
                        <w:sz w:val="21"/>
                      </w:rPr>
                      <w:instrText xml:space="preserve"> PAGE </w:instrText>
                    </w:r>
                    <w:r>
                      <w:fldChar w:fldCharType="separate"/>
                    </w:r>
                    <w:r w:rsidR="006A4F1E">
                      <w:rPr>
                        <w:b/>
                        <w:noProof/>
                        <w:color w:val="252525"/>
                        <w:sz w:val="21"/>
                      </w:rPr>
                      <w:t>1</w:t>
                    </w:r>
                    <w:r>
                      <w:fldChar w:fldCharType="end"/>
                    </w:r>
                  </w:p>
                </w:txbxContent>
              </v:textbox>
              <w10:wrap anchorx="page" anchory="page"/>
            </v:shape>
          </w:pict>
        </mc:Fallback>
      </mc:AlternateContent>
    </w:r>
    <w:r>
      <w:rPr>
        <w:noProof/>
        <w:sz w:val="22"/>
        <w:lang w:val="en-CA" w:eastAsia="en-CA"/>
      </w:rPr>
      <mc:AlternateContent>
        <mc:Choice Requires="wps">
          <w:drawing>
            <wp:anchor distT="0" distB="0" distL="114300" distR="114300" simplePos="0" relativeHeight="251659264" behindDoc="1" locked="0" layoutInCell="1" allowOverlap="1" wp14:anchorId="46E538EE" wp14:editId="62C5DF5F">
              <wp:simplePos x="0" y="0"/>
              <wp:positionH relativeFrom="page">
                <wp:posOffset>800100</wp:posOffset>
              </wp:positionH>
              <wp:positionV relativeFrom="page">
                <wp:posOffset>9339580</wp:posOffset>
              </wp:positionV>
              <wp:extent cx="6172200" cy="0"/>
              <wp:effectExtent l="9525" t="5080" r="952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F6E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F8EC7"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pt,735.4pt" to="549pt,7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" strokecolor="#0f6ec5">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DD5" w:rsidRDefault="00103B67">
      <w:r>
        <w:separator/>
      </w:r>
    </w:p>
  </w:footnote>
  <w:footnote w:type="continuationSeparator" w:id="0">
    <w:p w:rsidR="00C44DD5" w:rsidRDefault="00103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1549F"/>
    <w:multiLevelType w:val="multilevel"/>
    <w:tmpl w:val="AE663458"/>
    <w:lvl w:ilvl="0">
      <w:start w:val="1"/>
      <w:numFmt w:val="decimal"/>
      <w:lvlText w:val="%1."/>
      <w:lvlJc w:val="left"/>
      <w:pPr>
        <w:ind w:left="360" w:hanging="360"/>
      </w:pPr>
      <w:rPr>
        <w:rFonts w:ascii="Palatino Linotype" w:hAnsi="Palatino Linotype" w:hint="default"/>
        <w:b w:val="0"/>
        <w:i w:val="0"/>
        <w:strike w:val="0"/>
        <w:dstrike w:val="0"/>
        <w:color w:val="auto"/>
        <w:sz w:val="20"/>
        <w:vertAlign w:val="baseli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A84122C"/>
    <w:multiLevelType w:val="hybridMultilevel"/>
    <w:tmpl w:val="CBFAF32E"/>
    <w:lvl w:ilvl="0" w:tplc="10090001">
      <w:start w:val="1"/>
      <w:numFmt w:val="bullet"/>
      <w:lvlText w:val=""/>
      <w:lvlJc w:val="left"/>
      <w:pPr>
        <w:ind w:left="1552" w:hanging="360"/>
      </w:pPr>
      <w:rPr>
        <w:rFonts w:ascii="Symbol" w:hAnsi="Symbol" w:hint="default"/>
      </w:rPr>
    </w:lvl>
    <w:lvl w:ilvl="1" w:tplc="10090019" w:tentative="1">
      <w:start w:val="1"/>
      <w:numFmt w:val="lowerLetter"/>
      <w:lvlText w:val="%2."/>
      <w:lvlJc w:val="left"/>
      <w:pPr>
        <w:ind w:left="2272" w:hanging="360"/>
      </w:pPr>
    </w:lvl>
    <w:lvl w:ilvl="2" w:tplc="1009001B" w:tentative="1">
      <w:start w:val="1"/>
      <w:numFmt w:val="lowerRoman"/>
      <w:lvlText w:val="%3."/>
      <w:lvlJc w:val="right"/>
      <w:pPr>
        <w:ind w:left="2992" w:hanging="180"/>
      </w:pPr>
    </w:lvl>
    <w:lvl w:ilvl="3" w:tplc="1009000F" w:tentative="1">
      <w:start w:val="1"/>
      <w:numFmt w:val="decimal"/>
      <w:lvlText w:val="%4."/>
      <w:lvlJc w:val="left"/>
      <w:pPr>
        <w:ind w:left="3712" w:hanging="360"/>
      </w:pPr>
    </w:lvl>
    <w:lvl w:ilvl="4" w:tplc="10090019" w:tentative="1">
      <w:start w:val="1"/>
      <w:numFmt w:val="lowerLetter"/>
      <w:lvlText w:val="%5."/>
      <w:lvlJc w:val="left"/>
      <w:pPr>
        <w:ind w:left="4432" w:hanging="360"/>
      </w:pPr>
    </w:lvl>
    <w:lvl w:ilvl="5" w:tplc="1009001B" w:tentative="1">
      <w:start w:val="1"/>
      <w:numFmt w:val="lowerRoman"/>
      <w:lvlText w:val="%6."/>
      <w:lvlJc w:val="right"/>
      <w:pPr>
        <w:ind w:left="5152" w:hanging="180"/>
      </w:pPr>
    </w:lvl>
    <w:lvl w:ilvl="6" w:tplc="1009000F" w:tentative="1">
      <w:start w:val="1"/>
      <w:numFmt w:val="decimal"/>
      <w:lvlText w:val="%7."/>
      <w:lvlJc w:val="left"/>
      <w:pPr>
        <w:ind w:left="5872" w:hanging="360"/>
      </w:pPr>
    </w:lvl>
    <w:lvl w:ilvl="7" w:tplc="10090019" w:tentative="1">
      <w:start w:val="1"/>
      <w:numFmt w:val="lowerLetter"/>
      <w:lvlText w:val="%8."/>
      <w:lvlJc w:val="left"/>
      <w:pPr>
        <w:ind w:left="6592" w:hanging="360"/>
      </w:pPr>
    </w:lvl>
    <w:lvl w:ilvl="8" w:tplc="1009001B" w:tentative="1">
      <w:start w:val="1"/>
      <w:numFmt w:val="lowerRoman"/>
      <w:lvlText w:val="%9."/>
      <w:lvlJc w:val="right"/>
      <w:pPr>
        <w:ind w:left="7312" w:hanging="180"/>
      </w:pPr>
    </w:lvl>
  </w:abstractNum>
  <w:abstractNum w:abstractNumId="2" w15:restartNumberingAfterBreak="0">
    <w:nsid w:val="6A1B49D7"/>
    <w:multiLevelType w:val="hybridMultilevel"/>
    <w:tmpl w:val="0F580AAC"/>
    <w:lvl w:ilvl="0" w:tplc="7A429802">
      <w:start w:val="1"/>
      <w:numFmt w:val="decimal"/>
      <w:lvlText w:val="%1."/>
      <w:lvlJc w:val="left"/>
      <w:pPr>
        <w:ind w:left="832" w:hanging="360"/>
      </w:pPr>
      <w:rPr>
        <w:rFonts w:ascii="Palatino Linotype" w:hAnsi="Palatino Linotype" w:hint="default"/>
        <w:b w:val="0"/>
        <w:i w:val="0"/>
        <w:strike w:val="0"/>
        <w:dstrike w:val="0"/>
        <w:color w:val="auto"/>
        <w:spacing w:val="-1"/>
        <w:w w:val="100"/>
        <w:sz w:val="20"/>
        <w:szCs w:val="22"/>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8C"/>
    <w:rsid w:val="000A09DF"/>
    <w:rsid w:val="000F650C"/>
    <w:rsid w:val="00103B67"/>
    <w:rsid w:val="00167E8C"/>
    <w:rsid w:val="001E189A"/>
    <w:rsid w:val="002B1B67"/>
    <w:rsid w:val="005B5977"/>
    <w:rsid w:val="0066532D"/>
    <w:rsid w:val="00690B75"/>
    <w:rsid w:val="006A4F1E"/>
    <w:rsid w:val="00756E69"/>
    <w:rsid w:val="0081173A"/>
    <w:rsid w:val="00974F23"/>
    <w:rsid w:val="00AA4163"/>
    <w:rsid w:val="00B33351"/>
    <w:rsid w:val="00B6780B"/>
    <w:rsid w:val="00C44DD5"/>
    <w:rsid w:val="00D61176"/>
    <w:rsid w:val="00EF30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C7793-0C34-44E5-95DA-E3538BAB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67E8C"/>
    <w:pPr>
      <w:widowControl w:val="0"/>
      <w:autoSpaceDE w:val="0"/>
      <w:autoSpaceDN w:val="0"/>
      <w:spacing w:after="0" w:line="240" w:lineRule="auto"/>
    </w:pPr>
    <w:rPr>
      <w:rFonts w:ascii="Trebuchet MS" w:eastAsia="Trebuchet MS" w:hAnsi="Trebuchet MS" w:cs="Trebuchet MS"/>
      <w:lang w:val="en-US"/>
    </w:rPr>
  </w:style>
  <w:style w:type="paragraph" w:styleId="Heading1">
    <w:name w:val="heading 1"/>
    <w:basedOn w:val="Normal"/>
    <w:link w:val="Heading1Char"/>
    <w:uiPriority w:val="1"/>
    <w:qFormat/>
    <w:rsid w:val="00167E8C"/>
    <w:pPr>
      <w:ind w:left="112"/>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7E8C"/>
    <w:rPr>
      <w:rFonts w:ascii="Trebuchet MS" w:eastAsia="Trebuchet MS" w:hAnsi="Trebuchet MS" w:cs="Trebuchet MS"/>
      <w:sz w:val="28"/>
      <w:szCs w:val="28"/>
      <w:lang w:val="en-US"/>
    </w:rPr>
  </w:style>
  <w:style w:type="paragraph" w:styleId="BodyText">
    <w:name w:val="Body Text"/>
    <w:basedOn w:val="Normal"/>
    <w:link w:val="BodyTextChar"/>
    <w:uiPriority w:val="1"/>
    <w:qFormat/>
    <w:rsid w:val="00167E8C"/>
    <w:pPr>
      <w:ind w:left="832"/>
    </w:pPr>
    <w:rPr>
      <w:rFonts w:ascii="Palatino Linotype" w:hAnsi="Palatino Linotype"/>
      <w:sz w:val="20"/>
    </w:rPr>
  </w:style>
  <w:style w:type="character" w:customStyle="1" w:styleId="BodyTextChar">
    <w:name w:val="Body Text Char"/>
    <w:basedOn w:val="DefaultParagraphFont"/>
    <w:link w:val="BodyText"/>
    <w:uiPriority w:val="1"/>
    <w:rsid w:val="00167E8C"/>
    <w:rPr>
      <w:rFonts w:ascii="Palatino Linotype" w:eastAsia="Trebuchet MS" w:hAnsi="Palatino Linotype" w:cs="Trebuchet MS"/>
      <w:sz w:val="20"/>
      <w:lang w:val="en-US"/>
    </w:rPr>
  </w:style>
  <w:style w:type="paragraph" w:styleId="ListParagraph">
    <w:name w:val="List Paragraph"/>
    <w:basedOn w:val="Normal"/>
    <w:uiPriority w:val="34"/>
    <w:qFormat/>
    <w:rsid w:val="00167E8C"/>
    <w:pPr>
      <w:spacing w:before="213"/>
      <w:ind w:left="832" w:hanging="360"/>
    </w:pPr>
  </w:style>
  <w:style w:type="table" w:styleId="TableGrid">
    <w:name w:val="Table Grid"/>
    <w:basedOn w:val="TableNormal"/>
    <w:uiPriority w:val="39"/>
    <w:rsid w:val="00167E8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41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163"/>
    <w:rPr>
      <w:rFonts w:ascii="Segoe UI" w:eastAsia="Trebuchet MS"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Burke</dc:creator>
  <cp:keywords/>
  <dc:description/>
  <cp:lastModifiedBy>Brian</cp:lastModifiedBy>
  <cp:revision>3</cp:revision>
  <cp:lastPrinted>2025-09-08T18:03:00Z</cp:lastPrinted>
  <dcterms:created xsi:type="dcterms:W3CDTF">2025-09-09T16:47:00Z</dcterms:created>
  <dcterms:modified xsi:type="dcterms:W3CDTF">2025-09-09T16:47:00Z</dcterms:modified>
</cp:coreProperties>
</file>